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58" w:rsidRDefault="00450158" w:rsidP="00351B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158" w:rsidRDefault="00450158" w:rsidP="00351BC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DB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 xml:space="preserve">НАКОВЫЕ ВЫСТАВОЧНЫЕ ПРОЕКТЫ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bCs/>
            <w:sz w:val="28"/>
            <w:szCs w:val="28"/>
          </w:rPr>
          <w:t>2022 г</w:t>
        </w:r>
      </w:smartTag>
      <w:r>
        <w:rPr>
          <w:rFonts w:ascii="Times New Roman" w:hAnsi="Times New Roman"/>
          <w:b/>
          <w:bCs/>
          <w:sz w:val="28"/>
          <w:szCs w:val="28"/>
        </w:rPr>
        <w:t xml:space="preserve">.. </w:t>
      </w:r>
    </w:p>
    <w:p w:rsidR="00450158" w:rsidRPr="00053F4E" w:rsidRDefault="00450158" w:rsidP="00A418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3F4E">
        <w:rPr>
          <w:rFonts w:ascii="Times New Roman" w:hAnsi="Times New Roman"/>
          <w:b/>
          <w:bCs/>
          <w:sz w:val="24"/>
          <w:szCs w:val="24"/>
        </w:rPr>
        <w:t>Максименко А.Ю.,</w:t>
      </w:r>
    </w:p>
    <w:p w:rsidR="00450158" w:rsidRPr="00053F4E" w:rsidRDefault="00450158" w:rsidP="00A418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F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3F4E">
        <w:rPr>
          <w:rFonts w:ascii="Times New Roman" w:hAnsi="Times New Roman"/>
          <w:sz w:val="24"/>
          <w:szCs w:val="24"/>
        </w:rPr>
        <w:t>заведующий</w:t>
      </w:r>
      <w:r w:rsidRPr="00053F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3F4E">
        <w:rPr>
          <w:rFonts w:ascii="Times New Roman" w:hAnsi="Times New Roman"/>
          <w:sz w:val="24"/>
          <w:szCs w:val="24"/>
        </w:rPr>
        <w:t>филиалом ГБУ АО «АОКМ»</w:t>
      </w:r>
    </w:p>
    <w:p w:rsidR="00450158" w:rsidRDefault="00450158" w:rsidP="00A418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F4E">
        <w:rPr>
          <w:rFonts w:ascii="Times New Roman" w:hAnsi="Times New Roman"/>
          <w:sz w:val="24"/>
          <w:szCs w:val="24"/>
        </w:rPr>
        <w:t xml:space="preserve"> г. Благовещенск «Выставочный зал»</w:t>
      </w:r>
    </w:p>
    <w:p w:rsidR="00450158" w:rsidRPr="00053F4E" w:rsidRDefault="00450158" w:rsidP="00A4183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053F4E">
        <w:rPr>
          <w:rFonts w:ascii="Times New Roman" w:hAnsi="Times New Roman"/>
          <w:i/>
          <w:iCs/>
          <w:sz w:val="24"/>
          <w:szCs w:val="24"/>
        </w:rPr>
        <w:t>г. Благовещенск</w:t>
      </w:r>
    </w:p>
    <w:p w:rsidR="00450158" w:rsidRPr="00973F5A" w:rsidRDefault="00450158" w:rsidP="006E2EC6">
      <w:pPr>
        <w:jc w:val="center"/>
        <w:rPr>
          <w:rFonts w:ascii="Times New Roman" w:hAnsi="Times New Roman"/>
          <w:i/>
          <w:iCs/>
        </w:rPr>
      </w:pPr>
    </w:p>
    <w:p w:rsidR="00450158" w:rsidRPr="00973F5A" w:rsidRDefault="00450158" w:rsidP="009E74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973F5A"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 xml:space="preserve">. как </w:t>
      </w:r>
      <w:r w:rsidRPr="00973F5A">
        <w:rPr>
          <w:rFonts w:ascii="Times New Roman" w:hAnsi="Times New Roman"/>
          <w:sz w:val="28"/>
          <w:szCs w:val="28"/>
        </w:rPr>
        <w:t xml:space="preserve"> Год культурного наследия народов России связал единой темой все крупные мероприятия и выставочные проекты, организованные музеем.</w:t>
      </w:r>
    </w:p>
    <w:p w:rsidR="00450158" w:rsidRPr="00973F5A" w:rsidRDefault="00450158" w:rsidP="009E74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F5A">
        <w:rPr>
          <w:rFonts w:ascii="Times New Roman" w:hAnsi="Times New Roman"/>
          <w:sz w:val="28"/>
          <w:szCs w:val="28"/>
        </w:rPr>
        <w:t>Знаковыми проектами для Выставочного зала стали две выставки: «Искусство Бурятии» из Национального музея республики Бурятия г.</w:t>
      </w:r>
      <w:r>
        <w:rPr>
          <w:rFonts w:ascii="Times New Roman" w:hAnsi="Times New Roman"/>
          <w:sz w:val="28"/>
          <w:szCs w:val="28"/>
        </w:rPr>
        <w:t xml:space="preserve"> Улан-Удэ, которая была проведена </w:t>
      </w:r>
      <w:r w:rsidRPr="00973F5A">
        <w:rPr>
          <w:rFonts w:ascii="Times New Roman" w:hAnsi="Times New Roman"/>
          <w:sz w:val="28"/>
          <w:szCs w:val="28"/>
        </w:rPr>
        <w:t xml:space="preserve"> в рамках </w:t>
      </w:r>
      <w:r w:rsidRPr="00973F5A">
        <w:rPr>
          <w:rFonts w:ascii="Times New Roman" w:hAnsi="Times New Roman"/>
          <w:sz w:val="28"/>
          <w:szCs w:val="28"/>
          <w:lang w:val="en-US"/>
        </w:rPr>
        <w:t>XII</w:t>
      </w:r>
      <w:r w:rsidRPr="00973F5A">
        <w:rPr>
          <w:rFonts w:ascii="Times New Roman" w:hAnsi="Times New Roman"/>
          <w:sz w:val="28"/>
          <w:szCs w:val="28"/>
        </w:rPr>
        <w:t xml:space="preserve"> Российско-китайского фестиваля культуры и искусства и «Илья Глазунов» из Московской государственной картинной галереи народного художника СССР Ильи Глазунова, которая открылась в рамках фестиваля </w:t>
      </w:r>
      <w:r w:rsidRPr="00F110C8">
        <w:rPr>
          <w:rFonts w:ascii="Times New Roman" w:hAnsi="Times New Roman"/>
          <w:sz w:val="28"/>
          <w:szCs w:val="28"/>
        </w:rPr>
        <w:t>Амурская осень.</w:t>
      </w:r>
    </w:p>
    <w:p w:rsidR="00450158" w:rsidRPr="00973F5A" w:rsidRDefault="00450158" w:rsidP="009E74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F5A">
        <w:rPr>
          <w:rFonts w:ascii="Times New Roman" w:hAnsi="Times New Roman"/>
          <w:sz w:val="28"/>
          <w:szCs w:val="28"/>
        </w:rPr>
        <w:t xml:space="preserve">Организация выставок была предварительно согласована с Министерством культуры и национальной политики Амурской области, </w:t>
      </w:r>
      <w:r>
        <w:rPr>
          <w:rFonts w:ascii="Times New Roman" w:hAnsi="Times New Roman"/>
          <w:sz w:val="28"/>
          <w:szCs w:val="28"/>
        </w:rPr>
        <w:t>выставочные проекты</w:t>
      </w:r>
      <w:r w:rsidRPr="00973F5A">
        <w:rPr>
          <w:rFonts w:ascii="Times New Roman" w:hAnsi="Times New Roman"/>
          <w:sz w:val="28"/>
          <w:szCs w:val="28"/>
        </w:rPr>
        <w:t xml:space="preserve"> были включены в план областных мероприятий. Затем началась работа по организации.</w:t>
      </w:r>
    </w:p>
    <w:p w:rsidR="00450158" w:rsidRDefault="00450158" w:rsidP="009E74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F5A">
        <w:rPr>
          <w:rFonts w:ascii="Times New Roman" w:hAnsi="Times New Roman"/>
          <w:b/>
          <w:sz w:val="28"/>
          <w:szCs w:val="28"/>
        </w:rPr>
        <w:t xml:space="preserve">Выставка «Искусство Бурятии» </w:t>
      </w:r>
    </w:p>
    <w:p w:rsidR="00450158" w:rsidRPr="00973F5A" w:rsidRDefault="00450158" w:rsidP="009E74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F5A">
        <w:rPr>
          <w:rFonts w:ascii="Times New Roman" w:hAnsi="Times New Roman"/>
          <w:sz w:val="28"/>
          <w:szCs w:val="28"/>
        </w:rPr>
        <w:t>Главная идея выставки показать разнообразие культуры и искусства бурят</w:t>
      </w:r>
      <w:r>
        <w:rPr>
          <w:rFonts w:ascii="Times New Roman" w:hAnsi="Times New Roman"/>
          <w:sz w:val="28"/>
          <w:szCs w:val="28"/>
        </w:rPr>
        <w:t>с</w:t>
      </w:r>
      <w:r w:rsidRPr="00973F5A">
        <w:rPr>
          <w:rFonts w:ascii="Times New Roman" w:hAnsi="Times New Roman"/>
          <w:sz w:val="28"/>
          <w:szCs w:val="28"/>
        </w:rPr>
        <w:t xml:space="preserve">кого народа, познакомить с обычаями и </w:t>
      </w:r>
      <w:r>
        <w:rPr>
          <w:rFonts w:ascii="Times New Roman" w:hAnsi="Times New Roman"/>
          <w:sz w:val="28"/>
          <w:szCs w:val="28"/>
        </w:rPr>
        <w:t xml:space="preserve">национальными </w:t>
      </w:r>
      <w:r w:rsidRPr="00973F5A">
        <w:rPr>
          <w:rFonts w:ascii="Times New Roman" w:hAnsi="Times New Roman"/>
          <w:sz w:val="28"/>
          <w:szCs w:val="28"/>
        </w:rPr>
        <w:t>традициями.</w:t>
      </w:r>
    </w:p>
    <w:p w:rsidR="00450158" w:rsidRDefault="00450158" w:rsidP="009E740F">
      <w:pPr>
        <w:pStyle w:val="Heading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73F5A">
        <w:rPr>
          <w:b w:val="0"/>
          <w:sz w:val="28"/>
          <w:szCs w:val="28"/>
        </w:rPr>
        <w:t xml:space="preserve">На начальном этапе сотрудничества с Национальным музеем республики Бурятия велись переговоры с директором </w:t>
      </w:r>
      <w:r>
        <w:rPr>
          <w:b w:val="0"/>
          <w:bCs w:val="0"/>
          <w:color w:val="000000"/>
          <w:sz w:val="28"/>
          <w:szCs w:val="28"/>
        </w:rPr>
        <w:t>Татьяной</w:t>
      </w:r>
      <w:r w:rsidRPr="00973F5A">
        <w:rPr>
          <w:b w:val="0"/>
          <w:bCs w:val="0"/>
          <w:color w:val="000000"/>
          <w:sz w:val="28"/>
          <w:szCs w:val="28"/>
        </w:rPr>
        <w:t xml:space="preserve"> Анатолье</w:t>
      </w:r>
      <w:r>
        <w:rPr>
          <w:b w:val="0"/>
          <w:bCs w:val="0"/>
          <w:color w:val="000000"/>
          <w:sz w:val="28"/>
          <w:szCs w:val="28"/>
        </w:rPr>
        <w:t>вной</w:t>
      </w:r>
      <w:r w:rsidRPr="00973F5A">
        <w:rPr>
          <w:b w:val="0"/>
          <w:bCs w:val="0"/>
          <w:color w:val="000000"/>
          <w:sz w:val="28"/>
          <w:szCs w:val="28"/>
        </w:rPr>
        <w:t xml:space="preserve"> Бороноевой </w:t>
      </w:r>
      <w:r w:rsidRPr="00973F5A">
        <w:rPr>
          <w:b w:val="0"/>
          <w:sz w:val="28"/>
          <w:szCs w:val="28"/>
        </w:rPr>
        <w:t>и главным хранителем музея Татьяной Евгеньевной Алексеевой о возможн</w:t>
      </w:r>
      <w:r>
        <w:rPr>
          <w:b w:val="0"/>
          <w:sz w:val="28"/>
          <w:szCs w:val="28"/>
        </w:rPr>
        <w:t>ости</w:t>
      </w:r>
      <w:r w:rsidRPr="00973F5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привоза выставки в г.Благовещенск</w:t>
      </w:r>
      <w:r w:rsidRPr="00973F5A">
        <w:rPr>
          <w:b w:val="0"/>
          <w:sz w:val="28"/>
          <w:szCs w:val="28"/>
        </w:rPr>
        <w:t xml:space="preserve">. Далее составлялось письмо-приглашение о сотрудничестве, обсуждалась концепция, договор на отправку </w:t>
      </w:r>
      <w:r>
        <w:rPr>
          <w:b w:val="0"/>
          <w:sz w:val="28"/>
          <w:szCs w:val="28"/>
        </w:rPr>
        <w:t>художественных работ</w:t>
      </w:r>
      <w:r w:rsidRPr="00973F5A">
        <w:rPr>
          <w:b w:val="0"/>
          <w:sz w:val="28"/>
          <w:szCs w:val="28"/>
        </w:rPr>
        <w:t>, скульптур и предметов ДПИ, подсчет средств на организацию выставки, страховк</w:t>
      </w:r>
      <w:r>
        <w:rPr>
          <w:b w:val="0"/>
          <w:sz w:val="28"/>
          <w:szCs w:val="28"/>
        </w:rPr>
        <w:t>и</w:t>
      </w:r>
      <w:r w:rsidRPr="00973F5A">
        <w:rPr>
          <w:b w:val="0"/>
          <w:sz w:val="28"/>
          <w:szCs w:val="28"/>
        </w:rPr>
        <w:t>, приезд представителей музея (здесь закладывается проживание и питание на монтаж, открытие</w:t>
      </w:r>
      <w:r>
        <w:rPr>
          <w:b w:val="0"/>
          <w:sz w:val="28"/>
          <w:szCs w:val="28"/>
        </w:rPr>
        <w:t xml:space="preserve"> закрытие и демонтаж) с учётом финансовых возможностей принимающей стороны.</w:t>
      </w:r>
    </w:p>
    <w:p w:rsidR="00450158" w:rsidRDefault="00450158" w:rsidP="009E740F">
      <w:pPr>
        <w:pStyle w:val="Heading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73F5A">
        <w:rPr>
          <w:b w:val="0"/>
          <w:sz w:val="28"/>
          <w:szCs w:val="28"/>
        </w:rPr>
        <w:t>Отбор работ проводился дистанционно</w:t>
      </w:r>
      <w:r>
        <w:rPr>
          <w:b w:val="0"/>
          <w:sz w:val="28"/>
          <w:szCs w:val="28"/>
        </w:rPr>
        <w:t xml:space="preserve">, при непосредственном участии заведующего Выставочным залом и ответственного экспозиционера, при этом учитывались размеры выставочного пространства, габариты предметов, особенности экспонатов, материал, техника, жанр т.д.   </w:t>
      </w:r>
    </w:p>
    <w:p w:rsidR="00450158" w:rsidRPr="00973F5A" w:rsidRDefault="00450158" w:rsidP="009E740F">
      <w:pPr>
        <w:pStyle w:val="Heading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973F5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следующем этапе </w:t>
      </w:r>
      <w:r w:rsidRPr="00973F5A">
        <w:rPr>
          <w:b w:val="0"/>
          <w:sz w:val="28"/>
          <w:szCs w:val="28"/>
        </w:rPr>
        <w:t xml:space="preserve">велась работа с транспортный компанией «Спецсвязь», которая хорошо зарекомендовала себя на рынке транспортных </w:t>
      </w:r>
      <w:r>
        <w:rPr>
          <w:b w:val="0"/>
          <w:sz w:val="28"/>
          <w:szCs w:val="28"/>
        </w:rPr>
        <w:t>услуг</w:t>
      </w:r>
      <w:r w:rsidRPr="00973F5A">
        <w:rPr>
          <w:b w:val="0"/>
          <w:sz w:val="28"/>
          <w:szCs w:val="28"/>
        </w:rPr>
        <w:t>, имеющ</w:t>
      </w:r>
      <w:r>
        <w:rPr>
          <w:b w:val="0"/>
          <w:sz w:val="28"/>
          <w:szCs w:val="28"/>
        </w:rPr>
        <w:t>ая</w:t>
      </w:r>
      <w:r w:rsidRPr="00973F5A">
        <w:rPr>
          <w:b w:val="0"/>
          <w:sz w:val="28"/>
          <w:szCs w:val="28"/>
        </w:rPr>
        <w:t xml:space="preserve"> все необходимые оборудование и условия </w:t>
      </w:r>
      <w:r>
        <w:rPr>
          <w:b w:val="0"/>
          <w:sz w:val="28"/>
          <w:szCs w:val="28"/>
        </w:rPr>
        <w:t xml:space="preserve">для </w:t>
      </w:r>
      <w:r w:rsidRPr="00973F5A">
        <w:rPr>
          <w:b w:val="0"/>
          <w:sz w:val="28"/>
          <w:szCs w:val="28"/>
        </w:rPr>
        <w:t>перевозки</w:t>
      </w:r>
      <w:r>
        <w:rPr>
          <w:b w:val="0"/>
          <w:sz w:val="28"/>
          <w:szCs w:val="28"/>
        </w:rPr>
        <w:t xml:space="preserve"> ценных предметов</w:t>
      </w:r>
      <w:r w:rsidRPr="00973F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соблюдая</w:t>
      </w:r>
      <w:r w:rsidRPr="00973F5A">
        <w:rPr>
          <w:b w:val="0"/>
          <w:sz w:val="28"/>
          <w:szCs w:val="28"/>
        </w:rPr>
        <w:t xml:space="preserve"> температурный режим.</w:t>
      </w:r>
    </w:p>
    <w:p w:rsidR="00450158" w:rsidRDefault="00450158" w:rsidP="009E74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F5A">
        <w:rPr>
          <w:rFonts w:ascii="Times New Roman" w:hAnsi="Times New Roman"/>
          <w:sz w:val="28"/>
          <w:szCs w:val="28"/>
        </w:rPr>
        <w:t>В монтаже выставки приняли участие представители из национального</w:t>
      </w:r>
      <w:r>
        <w:rPr>
          <w:rFonts w:ascii="Times New Roman" w:hAnsi="Times New Roman"/>
          <w:sz w:val="28"/>
          <w:szCs w:val="28"/>
        </w:rPr>
        <w:t xml:space="preserve"> музея республики Бурятии. Компо</w:t>
      </w:r>
      <w:r w:rsidRPr="00973F5A">
        <w:rPr>
          <w:rFonts w:ascii="Times New Roman" w:hAnsi="Times New Roman"/>
          <w:sz w:val="28"/>
          <w:szCs w:val="28"/>
        </w:rPr>
        <w:t>новка работ производилась совместно, учитывались особенности и организация пространства выставочного зала, далее производилось размещение информации о выставке: пресс-релиз, баннер</w:t>
      </w:r>
      <w:r>
        <w:rPr>
          <w:rFonts w:ascii="Times New Roman" w:hAnsi="Times New Roman"/>
          <w:sz w:val="28"/>
          <w:szCs w:val="28"/>
        </w:rPr>
        <w:t>, анонсы в СМИ</w:t>
      </w:r>
      <w:r w:rsidRPr="00973F5A">
        <w:rPr>
          <w:rFonts w:ascii="Times New Roman" w:hAnsi="Times New Roman"/>
          <w:sz w:val="28"/>
          <w:szCs w:val="28"/>
        </w:rPr>
        <w:t xml:space="preserve"> и др.  – все необходимое для </w:t>
      </w:r>
      <w:r>
        <w:rPr>
          <w:rFonts w:ascii="Times New Roman" w:hAnsi="Times New Roman"/>
          <w:sz w:val="28"/>
          <w:szCs w:val="28"/>
        </w:rPr>
        <w:t>проведения презентации выставки</w:t>
      </w:r>
      <w:r w:rsidRPr="00973F5A">
        <w:rPr>
          <w:rFonts w:ascii="Times New Roman" w:hAnsi="Times New Roman"/>
          <w:sz w:val="28"/>
          <w:szCs w:val="28"/>
        </w:rPr>
        <w:t xml:space="preserve"> и привлечения внимания </w:t>
      </w:r>
      <w:r>
        <w:rPr>
          <w:rFonts w:ascii="Times New Roman" w:hAnsi="Times New Roman"/>
          <w:sz w:val="28"/>
          <w:szCs w:val="28"/>
        </w:rPr>
        <w:t>жителей и гостей города</w:t>
      </w:r>
      <w:r w:rsidRPr="00973F5A">
        <w:rPr>
          <w:rFonts w:ascii="Times New Roman" w:hAnsi="Times New Roman"/>
          <w:sz w:val="28"/>
          <w:szCs w:val="28"/>
        </w:rPr>
        <w:t>.</w:t>
      </w:r>
    </w:p>
    <w:p w:rsidR="00450158" w:rsidRPr="00973924" w:rsidRDefault="00450158" w:rsidP="009E74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F5A">
        <w:rPr>
          <w:rFonts w:ascii="Times New Roman" w:hAnsi="Times New Roman"/>
          <w:sz w:val="28"/>
          <w:szCs w:val="28"/>
        </w:rPr>
        <w:t xml:space="preserve">3 июня состоялось открытие выставки </w:t>
      </w:r>
      <w:r w:rsidRPr="00973F5A">
        <w:rPr>
          <w:rFonts w:ascii="Times New Roman" w:hAnsi="Times New Roman"/>
          <w:bCs/>
          <w:sz w:val="28"/>
          <w:szCs w:val="28"/>
        </w:rPr>
        <w:t>«Искусство Бурятии»</w:t>
      </w:r>
      <w:r w:rsidRPr="00973F5A">
        <w:rPr>
          <w:rFonts w:ascii="Times New Roman" w:hAnsi="Times New Roman"/>
          <w:sz w:val="28"/>
          <w:szCs w:val="28"/>
        </w:rPr>
        <w:t>. Экспозиция включала в себя более 80 произведений из фондов ГАУК РБ «Национальный музей Республики Бурятия». Выставка получилась масштабная, она отразила не только особенности самобытной бурятской культуры, но и разные направления художественного искусства. Здесь были представлены и графика, и живопись, красивые панно из конского волоса, обработка дерева, мет</w:t>
      </w:r>
      <w:r>
        <w:rPr>
          <w:rFonts w:ascii="Times New Roman" w:hAnsi="Times New Roman"/>
          <w:sz w:val="28"/>
          <w:szCs w:val="28"/>
        </w:rPr>
        <w:t xml:space="preserve">алла. Экспозиция разноплановая, которая </w:t>
      </w:r>
      <w:r w:rsidRPr="00973F5A">
        <w:rPr>
          <w:rFonts w:ascii="Times New Roman" w:hAnsi="Times New Roman"/>
          <w:sz w:val="28"/>
          <w:szCs w:val="28"/>
        </w:rPr>
        <w:t xml:space="preserve"> дала представление в целом о культуре Бурятии. На открытии присутствовали сотрудники Национального музея Республики Бурятия: художник - реставратор по масляной живописи Виктория Рабжаева и заведующая сектором хранения "Изобразительное искусство" Татьяна Алексеева. В рамках работы выставки проводились экскурсии,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F5A">
        <w:rPr>
          <w:rFonts w:ascii="Times New Roman" w:hAnsi="Times New Roman"/>
          <w:sz w:val="28"/>
          <w:szCs w:val="28"/>
        </w:rPr>
        <w:t xml:space="preserve">лекции, поэтические вечера, концерты, мастер-классы, а также дегустация блюд национальной кухни, включая байкальский чай саган-дайля и буузы, под звуки национальной музыки. Около 1000 чел. познакомились с выставкой и приняли участие около 20 мероприятиях. </w:t>
      </w:r>
    </w:p>
    <w:p w:rsidR="00450158" w:rsidRPr="00973F5A" w:rsidRDefault="00450158" w:rsidP="009E740F">
      <w:pPr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3F5A">
        <w:rPr>
          <w:rFonts w:ascii="Times New Roman" w:hAnsi="Times New Roman"/>
          <w:b/>
          <w:bCs/>
          <w:sz w:val="28"/>
          <w:szCs w:val="28"/>
        </w:rPr>
        <w:t xml:space="preserve">Выставка «Илья Глазунов» </w:t>
      </w:r>
    </w:p>
    <w:p w:rsidR="00450158" w:rsidRDefault="00450158" w:rsidP="009E740F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973F5A">
        <w:rPr>
          <w:rFonts w:ascii="Times New Roman" w:hAnsi="Times New Roman"/>
          <w:bCs/>
          <w:sz w:val="28"/>
          <w:szCs w:val="28"/>
        </w:rPr>
        <w:t xml:space="preserve">первые в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973F5A">
        <w:rPr>
          <w:rFonts w:ascii="Times New Roman" w:hAnsi="Times New Roman"/>
          <w:bCs/>
          <w:sz w:val="28"/>
          <w:szCs w:val="28"/>
        </w:rPr>
        <w:t>Благо</w:t>
      </w:r>
      <w:r>
        <w:rPr>
          <w:rFonts w:ascii="Times New Roman" w:hAnsi="Times New Roman"/>
          <w:bCs/>
          <w:sz w:val="28"/>
          <w:szCs w:val="28"/>
        </w:rPr>
        <w:t>вещенске</w:t>
      </w:r>
      <w:r w:rsidRPr="00973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организована уникальная выставка шедевров</w:t>
      </w:r>
      <w:r w:rsidRPr="00973F5A">
        <w:rPr>
          <w:rFonts w:ascii="Times New Roman" w:hAnsi="Times New Roman"/>
          <w:sz w:val="28"/>
          <w:szCs w:val="28"/>
        </w:rPr>
        <w:t xml:space="preserve"> </w:t>
      </w:r>
      <w:r w:rsidRPr="001859F2">
        <w:rPr>
          <w:rFonts w:ascii="Times New Roman" w:hAnsi="Times New Roman"/>
          <w:bCs/>
          <w:sz w:val="28"/>
          <w:szCs w:val="28"/>
        </w:rPr>
        <w:t>из Московской государственной картинной галереи народного художника СССР Ильи Глазунова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50158" w:rsidRPr="00973F5A" w:rsidRDefault="00450158" w:rsidP="009E740F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Переговоры, договор на привоз картин и фотографий, концепция выставки – всё решалось</w:t>
      </w:r>
      <w:r w:rsidRPr="00973F5A">
        <w:rPr>
          <w:rFonts w:ascii="Times New Roman" w:hAnsi="Times New Roman"/>
          <w:bCs/>
          <w:sz w:val="28"/>
          <w:szCs w:val="28"/>
        </w:rPr>
        <w:t xml:space="preserve"> с директором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3F5A">
        <w:rPr>
          <w:rFonts w:ascii="Times New Roman" w:hAnsi="Times New Roman"/>
          <w:bCs/>
          <w:sz w:val="28"/>
          <w:szCs w:val="28"/>
        </w:rPr>
        <w:t>картинной галереи Инессой Дмитриевной Орловой-Глазуновой и главным хранителем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3F5A">
        <w:rPr>
          <w:rFonts w:ascii="Times New Roman" w:hAnsi="Times New Roman"/>
          <w:bCs/>
          <w:sz w:val="28"/>
          <w:szCs w:val="28"/>
        </w:rPr>
        <w:t>Желновой Еленой Ген</w:t>
      </w:r>
      <w:r>
        <w:rPr>
          <w:rFonts w:ascii="Times New Roman" w:hAnsi="Times New Roman"/>
          <w:bCs/>
          <w:sz w:val="28"/>
          <w:szCs w:val="28"/>
        </w:rPr>
        <w:t>н</w:t>
      </w:r>
      <w:r w:rsidRPr="00973F5A">
        <w:rPr>
          <w:rFonts w:ascii="Times New Roman" w:hAnsi="Times New Roman"/>
          <w:bCs/>
          <w:sz w:val="28"/>
          <w:szCs w:val="28"/>
        </w:rPr>
        <w:t>адьевной.</w:t>
      </w:r>
    </w:p>
    <w:p w:rsidR="00450158" w:rsidRPr="00973F5A" w:rsidRDefault="00450158" w:rsidP="009E74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Главная идея </w:t>
      </w:r>
      <w:r w:rsidRPr="00973F5A">
        <w:rPr>
          <w:rFonts w:ascii="Times New Roman" w:hAnsi="Times New Roman"/>
          <w:sz w:val="28"/>
          <w:szCs w:val="28"/>
          <w:shd w:val="clear" w:color="auto" w:fill="FFFFFF"/>
        </w:rPr>
        <w:t>выставки, посвященн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973F5A">
        <w:rPr>
          <w:rFonts w:ascii="Times New Roman" w:hAnsi="Times New Roman"/>
          <w:sz w:val="28"/>
          <w:szCs w:val="28"/>
          <w:shd w:val="clear" w:color="auto" w:fill="FFFFFF"/>
        </w:rPr>
        <w:t xml:space="preserve"> жизни и деятельности И.С.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73F5A">
        <w:rPr>
          <w:rFonts w:ascii="Times New Roman" w:hAnsi="Times New Roman"/>
          <w:sz w:val="28"/>
          <w:szCs w:val="28"/>
          <w:shd w:val="clear" w:color="auto" w:fill="FFFFFF"/>
        </w:rPr>
        <w:t xml:space="preserve">Глазунова,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состоит в том, чтобы</w:t>
      </w:r>
      <w:r w:rsidRPr="00973F5A">
        <w:rPr>
          <w:rFonts w:ascii="Times New Roman" w:hAnsi="Times New Roman"/>
          <w:sz w:val="28"/>
          <w:szCs w:val="28"/>
          <w:shd w:val="clear" w:color="auto" w:fill="FFFFFF"/>
        </w:rPr>
        <w:t xml:space="preserve"> помочь зрителю глубже проникнуть в творческую мастерскую художника, познакомиться с его художественными взглядами, оценить широту и размах осмысления им истории России и глобальных мировых тем.</w:t>
      </w:r>
    </w:p>
    <w:p w:rsidR="00450158" w:rsidRPr="00973F5A" w:rsidRDefault="00450158" w:rsidP="009E7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3F5A">
        <w:rPr>
          <w:rFonts w:ascii="Times New Roman" w:hAnsi="Times New Roman"/>
          <w:bCs/>
          <w:sz w:val="28"/>
          <w:szCs w:val="28"/>
        </w:rPr>
        <w:t xml:space="preserve">12 сентября </w:t>
      </w:r>
      <w:r>
        <w:rPr>
          <w:rFonts w:ascii="Times New Roman" w:hAnsi="Times New Roman"/>
          <w:bCs/>
          <w:sz w:val="28"/>
          <w:szCs w:val="28"/>
        </w:rPr>
        <w:t>состоялась презентация</w:t>
      </w:r>
      <w:r w:rsidRPr="00973F5A">
        <w:rPr>
          <w:rFonts w:ascii="Times New Roman" w:hAnsi="Times New Roman"/>
          <w:bCs/>
          <w:sz w:val="28"/>
          <w:szCs w:val="28"/>
        </w:rPr>
        <w:t xml:space="preserve"> выставк</w:t>
      </w:r>
      <w:r>
        <w:rPr>
          <w:rFonts w:ascii="Times New Roman" w:hAnsi="Times New Roman"/>
          <w:bCs/>
          <w:sz w:val="28"/>
          <w:szCs w:val="28"/>
        </w:rPr>
        <w:t>и</w:t>
      </w:r>
      <w:r w:rsidRPr="00973F5A">
        <w:rPr>
          <w:rFonts w:ascii="Times New Roman" w:hAnsi="Times New Roman"/>
          <w:bCs/>
          <w:sz w:val="28"/>
          <w:szCs w:val="28"/>
        </w:rPr>
        <w:t xml:space="preserve"> </w:t>
      </w:r>
      <w:r w:rsidRPr="00973F5A">
        <w:rPr>
          <w:rFonts w:ascii="Times New Roman" w:hAnsi="Times New Roman"/>
          <w:sz w:val="28"/>
          <w:szCs w:val="28"/>
        </w:rPr>
        <w:t xml:space="preserve">«Илья Глазунов», организованная в рамках </w:t>
      </w:r>
      <w:r w:rsidRPr="00973F5A">
        <w:rPr>
          <w:rFonts w:ascii="Times New Roman" w:hAnsi="Times New Roman"/>
          <w:bCs/>
          <w:sz w:val="28"/>
          <w:szCs w:val="28"/>
          <w:lang w:val="en-US"/>
        </w:rPr>
        <w:t>XII</w:t>
      </w:r>
      <w:r w:rsidRPr="00973F5A">
        <w:rPr>
          <w:rFonts w:ascii="Times New Roman" w:hAnsi="Times New Roman"/>
          <w:bCs/>
          <w:sz w:val="28"/>
          <w:szCs w:val="28"/>
        </w:rPr>
        <w:t xml:space="preserve"> Международного фестиваля «Российско-китайская ярмарка культуры и искусства»</w:t>
      </w:r>
      <w:r>
        <w:rPr>
          <w:rFonts w:ascii="Times New Roman" w:hAnsi="Times New Roman"/>
          <w:bCs/>
          <w:sz w:val="28"/>
          <w:szCs w:val="28"/>
        </w:rPr>
        <w:t xml:space="preserve"> и в рамках фестиваля «Амурская осень»</w:t>
      </w:r>
      <w:r w:rsidRPr="00973F5A">
        <w:rPr>
          <w:rFonts w:ascii="Times New Roman" w:hAnsi="Times New Roman"/>
          <w:bCs/>
          <w:sz w:val="28"/>
          <w:szCs w:val="28"/>
        </w:rPr>
        <w:t>.</w:t>
      </w:r>
    </w:p>
    <w:p w:rsidR="00450158" w:rsidRPr="00973F5A" w:rsidRDefault="00450158" w:rsidP="009E74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F5A">
        <w:rPr>
          <w:rFonts w:ascii="Times New Roman" w:hAnsi="Times New Roman"/>
          <w:sz w:val="28"/>
          <w:szCs w:val="28"/>
        </w:rPr>
        <w:t>На выставке были представлены произведения И. Глазунова 1960-х - 2000-х годов. Особую ценность представля</w:t>
      </w:r>
      <w:r>
        <w:rPr>
          <w:rFonts w:ascii="Times New Roman" w:hAnsi="Times New Roman"/>
          <w:sz w:val="28"/>
          <w:szCs w:val="28"/>
        </w:rPr>
        <w:t>ли</w:t>
      </w:r>
      <w:r w:rsidRPr="00973F5A">
        <w:rPr>
          <w:rFonts w:ascii="Times New Roman" w:hAnsi="Times New Roman"/>
          <w:sz w:val="28"/>
          <w:szCs w:val="28"/>
        </w:rPr>
        <w:t xml:space="preserve"> картины, посвященные образам Древней Руси, отразившие самобытность уклада жизни, духовного и исторического бытия русского народа. На выставке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973F5A">
        <w:rPr>
          <w:rFonts w:ascii="Times New Roman" w:hAnsi="Times New Roman"/>
          <w:sz w:val="28"/>
          <w:szCs w:val="28"/>
        </w:rPr>
        <w:t xml:space="preserve">представлены иллюстрации к произведениям близких ему авторов: И.А. Гончарова, М.Ю. Лермонтова, Н.С. Лескова, П.И. Мельникова-Печерского, А.К. Толстого, Н.А. Некрасова, А.И. Куприна, А.А. Блока; </w:t>
      </w:r>
      <w:r w:rsidRPr="00973F5A">
        <w:rPr>
          <w:rFonts w:ascii="Times New Roman" w:hAnsi="Times New Roman"/>
          <w:sz w:val="28"/>
          <w:szCs w:val="28"/>
          <w:shd w:val="clear" w:color="auto" w:fill="FFFFFF"/>
        </w:rPr>
        <w:t xml:space="preserve">фотографии, запечатлевшие моменты жизни художника, насыщенной яркими событиями. </w:t>
      </w:r>
    </w:p>
    <w:p w:rsidR="00450158" w:rsidRPr="00607EE0" w:rsidRDefault="00450158" w:rsidP="009E740F">
      <w:pPr>
        <w:pStyle w:val="msonospacing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Ярким событием </w:t>
      </w:r>
      <w:r w:rsidRPr="00607EE0">
        <w:rPr>
          <w:sz w:val="28"/>
          <w:szCs w:val="28"/>
          <w:shd w:val="clear" w:color="auto" w:fill="FFFFFF"/>
        </w:rPr>
        <w:t xml:space="preserve">30 октября </w:t>
      </w:r>
      <w:r>
        <w:rPr>
          <w:sz w:val="28"/>
          <w:szCs w:val="28"/>
          <w:shd w:val="clear" w:color="auto" w:fill="FFFFFF"/>
        </w:rPr>
        <w:t>стало</w:t>
      </w:r>
      <w:r w:rsidRPr="00607EE0">
        <w:rPr>
          <w:sz w:val="28"/>
          <w:szCs w:val="28"/>
          <w:shd w:val="clear" w:color="auto" w:fill="FFFFFF"/>
        </w:rPr>
        <w:t xml:space="preserve"> торжественное закрытие выставки «Илья Глазунов» с показом</w:t>
      </w:r>
      <w:r>
        <w:rPr>
          <w:sz w:val="28"/>
          <w:szCs w:val="28"/>
          <w:shd w:val="clear" w:color="auto" w:fill="FFFFFF"/>
        </w:rPr>
        <w:t xml:space="preserve"> двух коллекций одежды по мотивам</w:t>
      </w:r>
      <w:r w:rsidRPr="00607EE0">
        <w:rPr>
          <w:sz w:val="28"/>
          <w:szCs w:val="28"/>
          <w:shd w:val="clear" w:color="auto" w:fill="FFFFFF"/>
        </w:rPr>
        <w:t xml:space="preserve"> русского костюма от партнера</w:t>
      </w:r>
      <w:r>
        <w:rPr>
          <w:sz w:val="28"/>
          <w:szCs w:val="28"/>
          <w:shd w:val="clear" w:color="auto" w:fill="FFFFFF"/>
        </w:rPr>
        <w:t xml:space="preserve"> музея</w:t>
      </w:r>
      <w:r w:rsidRPr="00607EE0">
        <w:rPr>
          <w:sz w:val="28"/>
          <w:szCs w:val="28"/>
          <w:shd w:val="clear" w:color="auto" w:fill="FFFFFF"/>
        </w:rPr>
        <w:t xml:space="preserve"> Модельного агентства «Жираф», руководител</w:t>
      </w:r>
      <w:r>
        <w:rPr>
          <w:sz w:val="28"/>
          <w:szCs w:val="28"/>
          <w:shd w:val="clear" w:color="auto" w:fill="FFFFFF"/>
        </w:rPr>
        <w:t>ем которого является</w:t>
      </w:r>
      <w:r w:rsidRPr="00607EE0">
        <w:rPr>
          <w:sz w:val="28"/>
          <w:szCs w:val="28"/>
          <w:shd w:val="clear" w:color="auto" w:fill="FFFFFF"/>
        </w:rPr>
        <w:t xml:space="preserve"> Светлана Никонова.</w:t>
      </w:r>
    </w:p>
    <w:p w:rsidR="00450158" w:rsidRDefault="00450158" w:rsidP="009E740F">
      <w:pPr>
        <w:pStyle w:val="msoheader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07EE0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 xml:space="preserve">работы выставки </w:t>
      </w:r>
      <w:r w:rsidRPr="00607EE0">
        <w:rPr>
          <w:sz w:val="28"/>
          <w:szCs w:val="28"/>
        </w:rPr>
        <w:t xml:space="preserve">с 12.09.2022. по 30.10.2022 г. </w:t>
      </w:r>
      <w:r>
        <w:rPr>
          <w:sz w:val="28"/>
          <w:szCs w:val="28"/>
        </w:rPr>
        <w:t>экспозицию</w:t>
      </w:r>
      <w:r w:rsidRPr="00607EE0">
        <w:rPr>
          <w:sz w:val="28"/>
          <w:szCs w:val="28"/>
        </w:rPr>
        <w:t xml:space="preserve"> посетили 2423 человека. За этот период было проведено 128 мероприятий: 64 обзорные экскурсии,</w:t>
      </w:r>
      <w:r w:rsidRPr="00607EE0">
        <w:rPr>
          <w:sz w:val="28"/>
          <w:szCs w:val="28"/>
          <w:shd w:val="clear" w:color="auto" w:fill="FFFFFF"/>
        </w:rPr>
        <w:t> три лекции «История русского костюма»  (проводила председатель Амурского отделения Союза дизайнеров России С.В. Санатова),  шестнадцать  мастер-классов: «Белокаменный храм», «Иллюстрация в классике», «Городец», «Русская сказка» «Бело-голубой узор»,  «Городецкая роспись», «Русский кокошник»</w:t>
      </w:r>
      <w:r>
        <w:rPr>
          <w:sz w:val="28"/>
          <w:szCs w:val="28"/>
          <w:shd w:val="clear" w:color="auto" w:fill="FFFFFF"/>
        </w:rPr>
        <w:t xml:space="preserve"> и другие</w:t>
      </w:r>
      <w:r w:rsidRPr="00607EE0">
        <w:rPr>
          <w:sz w:val="28"/>
          <w:szCs w:val="28"/>
          <w:shd w:val="clear" w:color="auto" w:fill="FFFFFF"/>
        </w:rPr>
        <w:t>.</w:t>
      </w:r>
    </w:p>
    <w:p w:rsidR="00450158" w:rsidRPr="00607EE0" w:rsidRDefault="00450158" w:rsidP="009E740F">
      <w:pPr>
        <w:pStyle w:val="msoheader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>Впервые на площадке Выставочного зала проходили выставки, которые вызвали особенный отклик у жителей и гостей города. Мероприятия, проводимые в рамках выставочных проектов с интересом посетители гости и жители города.</w:t>
      </w:r>
    </w:p>
    <w:p w:rsidR="00450158" w:rsidRPr="00973F5A" w:rsidRDefault="00450158" w:rsidP="009E740F">
      <w:pPr>
        <w:shd w:val="clear" w:color="auto" w:fill="FFFFFF"/>
        <w:spacing w:after="0" w:line="360" w:lineRule="auto"/>
        <w:ind w:right="42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158" w:rsidRPr="00973F5A" w:rsidRDefault="00450158" w:rsidP="009E740F">
      <w:pPr>
        <w:shd w:val="clear" w:color="auto" w:fill="FFFFFF"/>
        <w:spacing w:after="0" w:line="360" w:lineRule="auto"/>
        <w:ind w:right="42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158" w:rsidRPr="00973F5A" w:rsidRDefault="00450158" w:rsidP="009E74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50158" w:rsidRPr="00973F5A" w:rsidSect="00A41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2CB0"/>
    <w:multiLevelType w:val="hybridMultilevel"/>
    <w:tmpl w:val="15CEE7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92"/>
    <w:rsid w:val="00053F4E"/>
    <w:rsid w:val="000D7BB8"/>
    <w:rsid w:val="000F786E"/>
    <w:rsid w:val="00126862"/>
    <w:rsid w:val="00145ADA"/>
    <w:rsid w:val="001859F2"/>
    <w:rsid w:val="00197D78"/>
    <w:rsid w:val="001D1861"/>
    <w:rsid w:val="00233092"/>
    <w:rsid w:val="002834AF"/>
    <w:rsid w:val="002B54A9"/>
    <w:rsid w:val="002F2693"/>
    <w:rsid w:val="00351BC4"/>
    <w:rsid w:val="003C1FC1"/>
    <w:rsid w:val="003F78FC"/>
    <w:rsid w:val="00450158"/>
    <w:rsid w:val="004B7E4F"/>
    <w:rsid w:val="00500529"/>
    <w:rsid w:val="005F7B04"/>
    <w:rsid w:val="00606548"/>
    <w:rsid w:val="00607EE0"/>
    <w:rsid w:val="006E2EC6"/>
    <w:rsid w:val="006F11E3"/>
    <w:rsid w:val="00735D82"/>
    <w:rsid w:val="007458EE"/>
    <w:rsid w:val="00765738"/>
    <w:rsid w:val="00766914"/>
    <w:rsid w:val="007D528B"/>
    <w:rsid w:val="007E3694"/>
    <w:rsid w:val="00870D16"/>
    <w:rsid w:val="008E5459"/>
    <w:rsid w:val="008E7E96"/>
    <w:rsid w:val="008F4971"/>
    <w:rsid w:val="00922A2E"/>
    <w:rsid w:val="00970C78"/>
    <w:rsid w:val="00973924"/>
    <w:rsid w:val="00973F5A"/>
    <w:rsid w:val="009E740F"/>
    <w:rsid w:val="009F363E"/>
    <w:rsid w:val="00A36F89"/>
    <w:rsid w:val="00A41831"/>
    <w:rsid w:val="00A5384F"/>
    <w:rsid w:val="00A77667"/>
    <w:rsid w:val="00AC5EDB"/>
    <w:rsid w:val="00AF0E66"/>
    <w:rsid w:val="00B04660"/>
    <w:rsid w:val="00B13038"/>
    <w:rsid w:val="00B4568C"/>
    <w:rsid w:val="00B703D1"/>
    <w:rsid w:val="00B733DC"/>
    <w:rsid w:val="00BC29A8"/>
    <w:rsid w:val="00BC39FB"/>
    <w:rsid w:val="00BD6C80"/>
    <w:rsid w:val="00BE5616"/>
    <w:rsid w:val="00BE58AF"/>
    <w:rsid w:val="00C3331A"/>
    <w:rsid w:val="00C43651"/>
    <w:rsid w:val="00C52709"/>
    <w:rsid w:val="00CC55D3"/>
    <w:rsid w:val="00D119C7"/>
    <w:rsid w:val="00D5218E"/>
    <w:rsid w:val="00DA584E"/>
    <w:rsid w:val="00DC1028"/>
    <w:rsid w:val="00E46F78"/>
    <w:rsid w:val="00E61772"/>
    <w:rsid w:val="00EB63EB"/>
    <w:rsid w:val="00F110C8"/>
    <w:rsid w:val="00F25E4F"/>
    <w:rsid w:val="00F5058E"/>
    <w:rsid w:val="00F7785C"/>
    <w:rsid w:val="00FB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13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03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">
    <w:name w:val="Без интервала1"/>
    <w:uiPriority w:val="99"/>
    <w:rsid w:val="00A36F89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922A2E"/>
    <w:pPr>
      <w:ind w:left="720"/>
      <w:contextualSpacing/>
    </w:pPr>
  </w:style>
  <w:style w:type="paragraph" w:styleId="NormalWeb">
    <w:name w:val="Normal (Web)"/>
    <w:basedOn w:val="Normal"/>
    <w:uiPriority w:val="99"/>
    <w:rsid w:val="00E61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Normal"/>
    <w:uiPriority w:val="99"/>
    <w:rsid w:val="00973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headermrcssattr">
    <w:name w:val="msoheader_mr_css_attr"/>
    <w:basedOn w:val="Normal"/>
    <w:uiPriority w:val="99"/>
    <w:rsid w:val="00973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4</Pages>
  <Words>888</Words>
  <Characters>5062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24</cp:revision>
  <cp:lastPrinted>2023-01-19T00:24:00Z</cp:lastPrinted>
  <dcterms:created xsi:type="dcterms:W3CDTF">2023-01-22T04:53:00Z</dcterms:created>
  <dcterms:modified xsi:type="dcterms:W3CDTF">2023-03-25T07:30:00Z</dcterms:modified>
</cp:coreProperties>
</file>