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F8" w:rsidRDefault="00CA23F8" w:rsidP="00163CAC">
      <w:pPr>
        <w:shd w:val="clear" w:color="auto" w:fill="FFFFFF"/>
        <w:spacing w:line="240" w:lineRule="auto"/>
        <w:ind w:left="142"/>
        <w:jc w:val="center"/>
        <w:rPr>
          <w:rFonts w:ascii="Times New Roman" w:hAnsi="Times New Roman"/>
          <w:b/>
          <w:color w:val="141414"/>
          <w:sz w:val="28"/>
          <w:szCs w:val="28"/>
          <w:lang w:eastAsia="ru-RU"/>
        </w:rPr>
      </w:pPr>
      <w:r w:rsidRPr="00163CAC">
        <w:rPr>
          <w:rFonts w:ascii="Times New Roman" w:hAnsi="Times New Roman"/>
          <w:b/>
          <w:color w:val="141414"/>
          <w:sz w:val="28"/>
          <w:szCs w:val="28"/>
          <w:lang w:eastAsia="ru-RU"/>
        </w:rPr>
        <w:t>К</w:t>
      </w:r>
      <w:r>
        <w:rPr>
          <w:rFonts w:ascii="Times New Roman" w:hAnsi="Times New Roman"/>
          <w:b/>
          <w:color w:val="141414"/>
          <w:sz w:val="28"/>
          <w:szCs w:val="28"/>
          <w:lang w:eastAsia="ru-RU"/>
        </w:rPr>
        <w:t xml:space="preserve">УСТАРНЫЕ ПРОМЫСЛЫ В АМУРСКОЙ ОБЛАСТИ НА РУБЕЖЕ </w:t>
      </w:r>
      <w:r>
        <w:rPr>
          <w:rFonts w:ascii="Times New Roman" w:hAnsi="Times New Roman"/>
          <w:b/>
          <w:color w:val="141414"/>
          <w:sz w:val="28"/>
          <w:szCs w:val="28"/>
          <w:lang w:val="en-US" w:eastAsia="ru-RU"/>
        </w:rPr>
        <w:t>XIX</w:t>
      </w:r>
      <w:r w:rsidRPr="00163CAC">
        <w:rPr>
          <w:rFonts w:ascii="Times New Roman" w:hAnsi="Times New Roman"/>
          <w:b/>
          <w:color w:val="141414"/>
          <w:sz w:val="28"/>
          <w:szCs w:val="28"/>
          <w:lang w:eastAsia="ru-RU"/>
        </w:rPr>
        <w:t xml:space="preserve"> </w:t>
      </w:r>
      <w:r>
        <w:rPr>
          <w:rFonts w:ascii="Times New Roman" w:hAnsi="Times New Roman"/>
          <w:b/>
          <w:color w:val="141414"/>
          <w:sz w:val="28"/>
          <w:szCs w:val="28"/>
          <w:lang w:eastAsia="ru-RU"/>
        </w:rPr>
        <w:t>–</w:t>
      </w:r>
      <w:r w:rsidRPr="00163CAC">
        <w:rPr>
          <w:rFonts w:ascii="Times New Roman" w:hAnsi="Times New Roman"/>
          <w:b/>
          <w:color w:val="141414"/>
          <w:sz w:val="28"/>
          <w:szCs w:val="28"/>
          <w:lang w:eastAsia="ru-RU"/>
        </w:rPr>
        <w:t xml:space="preserve"> </w:t>
      </w:r>
      <w:r>
        <w:rPr>
          <w:rFonts w:ascii="Times New Roman" w:hAnsi="Times New Roman"/>
          <w:b/>
          <w:color w:val="141414"/>
          <w:sz w:val="28"/>
          <w:szCs w:val="28"/>
          <w:lang w:val="en-US" w:eastAsia="ru-RU"/>
        </w:rPr>
        <w:t>XX</w:t>
      </w:r>
      <w:r>
        <w:rPr>
          <w:rFonts w:ascii="Times New Roman" w:hAnsi="Times New Roman"/>
          <w:b/>
          <w:color w:val="141414"/>
          <w:sz w:val="28"/>
          <w:szCs w:val="28"/>
          <w:lang w:eastAsia="ru-RU"/>
        </w:rPr>
        <w:t xml:space="preserve"> ВВ</w:t>
      </w:r>
      <w:r w:rsidRPr="00163CAC">
        <w:rPr>
          <w:rFonts w:ascii="Times New Roman" w:hAnsi="Times New Roman"/>
          <w:b/>
          <w:color w:val="141414"/>
          <w:sz w:val="28"/>
          <w:szCs w:val="28"/>
          <w:lang w:eastAsia="ru-RU"/>
        </w:rPr>
        <w:t xml:space="preserve">. </w:t>
      </w:r>
      <w:r>
        <w:rPr>
          <w:rFonts w:ascii="Times New Roman" w:hAnsi="Times New Roman"/>
          <w:b/>
          <w:color w:val="141414"/>
          <w:sz w:val="28"/>
          <w:szCs w:val="28"/>
          <w:lang w:eastAsia="ru-RU"/>
        </w:rPr>
        <w:t xml:space="preserve">В КОЛЛЕКЦИИ </w:t>
      </w:r>
      <w:r w:rsidRPr="00163CAC">
        <w:rPr>
          <w:rFonts w:ascii="Times New Roman" w:hAnsi="Times New Roman"/>
          <w:b/>
          <w:color w:val="141414"/>
          <w:sz w:val="28"/>
          <w:szCs w:val="28"/>
          <w:lang w:eastAsia="ru-RU"/>
        </w:rPr>
        <w:t>«</w:t>
      </w:r>
      <w:r>
        <w:rPr>
          <w:rFonts w:ascii="Times New Roman" w:hAnsi="Times New Roman"/>
          <w:b/>
          <w:color w:val="141414"/>
          <w:sz w:val="28"/>
          <w:szCs w:val="28"/>
          <w:lang w:eastAsia="ru-RU"/>
        </w:rPr>
        <w:t>ЭТНОГРАФИЯ И БЫТ</w:t>
      </w:r>
      <w:r w:rsidRPr="00163CAC">
        <w:rPr>
          <w:rFonts w:ascii="Times New Roman" w:hAnsi="Times New Roman"/>
          <w:b/>
          <w:color w:val="141414"/>
          <w:sz w:val="28"/>
          <w:szCs w:val="28"/>
          <w:lang w:eastAsia="ru-RU"/>
        </w:rPr>
        <w:t xml:space="preserve">» </w:t>
      </w:r>
      <w:r>
        <w:rPr>
          <w:rFonts w:ascii="Times New Roman" w:hAnsi="Times New Roman"/>
          <w:b/>
          <w:color w:val="141414"/>
          <w:sz w:val="28"/>
          <w:szCs w:val="28"/>
          <w:lang w:eastAsia="ru-RU"/>
        </w:rPr>
        <w:t>ФОНДОВ АМУРСКОГО ОБЛАСТНОГО КРАЕВЕДЧЕСКОГО МУЗЕЯ</w:t>
      </w:r>
    </w:p>
    <w:p w:rsidR="00CA23F8" w:rsidRDefault="00CA23F8" w:rsidP="00163CAC">
      <w:pPr>
        <w:shd w:val="clear" w:color="auto" w:fill="FFFFFF"/>
        <w:spacing w:line="240" w:lineRule="auto"/>
        <w:ind w:firstLine="708"/>
        <w:jc w:val="right"/>
        <w:rPr>
          <w:rFonts w:ascii="Times New Roman" w:hAnsi="Times New Roman"/>
          <w:b/>
          <w:color w:val="141414"/>
          <w:sz w:val="28"/>
          <w:szCs w:val="28"/>
          <w:lang w:eastAsia="ru-RU"/>
        </w:rPr>
      </w:pPr>
    </w:p>
    <w:p w:rsidR="00CA23F8" w:rsidRDefault="00CA23F8" w:rsidP="00163CAC">
      <w:pPr>
        <w:shd w:val="clear" w:color="auto" w:fill="FFFFFF"/>
        <w:spacing w:line="240" w:lineRule="auto"/>
        <w:ind w:firstLine="708"/>
        <w:jc w:val="right"/>
        <w:rPr>
          <w:rFonts w:ascii="Times New Roman" w:hAnsi="Times New Roman"/>
          <w:color w:val="141414"/>
          <w:sz w:val="28"/>
          <w:szCs w:val="28"/>
          <w:lang w:eastAsia="ru-RU"/>
        </w:rPr>
      </w:pPr>
      <w:r w:rsidRPr="00163CAC">
        <w:rPr>
          <w:rFonts w:ascii="Times New Roman" w:hAnsi="Times New Roman"/>
          <w:b/>
          <w:bCs/>
          <w:color w:val="141414"/>
          <w:sz w:val="24"/>
          <w:szCs w:val="24"/>
          <w:lang w:eastAsia="ru-RU"/>
        </w:rPr>
        <w:t>Коваленко Елена Викторовна</w:t>
      </w:r>
      <w:r>
        <w:rPr>
          <w:rFonts w:ascii="Times New Roman" w:hAnsi="Times New Roman"/>
          <w:color w:val="141414"/>
          <w:sz w:val="28"/>
          <w:szCs w:val="28"/>
          <w:lang w:eastAsia="ru-RU"/>
        </w:rPr>
        <w:t xml:space="preserve">, </w:t>
      </w:r>
    </w:p>
    <w:p w:rsidR="00CA23F8" w:rsidRPr="00163CAC" w:rsidRDefault="00CA23F8" w:rsidP="00163CAC">
      <w:pPr>
        <w:spacing w:line="240" w:lineRule="auto"/>
        <w:ind w:left="4820"/>
        <w:jc w:val="right"/>
        <w:rPr>
          <w:rFonts w:ascii="Times New Roman" w:hAnsi="Times New Roman"/>
          <w:bCs/>
          <w:sz w:val="24"/>
          <w:szCs w:val="24"/>
          <w:lang w:eastAsia="ru-RU"/>
        </w:rPr>
      </w:pPr>
      <w:r w:rsidRPr="00163CAC">
        <w:rPr>
          <w:rFonts w:ascii="Times New Roman" w:hAnsi="Times New Roman"/>
          <w:bCs/>
          <w:sz w:val="24"/>
          <w:szCs w:val="24"/>
          <w:lang w:eastAsia="ru-RU"/>
        </w:rPr>
        <w:t xml:space="preserve">хранитель музейных предметов </w:t>
      </w:r>
    </w:p>
    <w:p w:rsidR="00CA23F8" w:rsidRPr="00163CAC" w:rsidRDefault="00CA23F8" w:rsidP="00163CAC">
      <w:pPr>
        <w:spacing w:line="240" w:lineRule="auto"/>
        <w:ind w:left="4253"/>
        <w:jc w:val="right"/>
        <w:rPr>
          <w:rFonts w:ascii="Times New Roman" w:hAnsi="Times New Roman"/>
          <w:bCs/>
          <w:sz w:val="24"/>
          <w:szCs w:val="24"/>
          <w:lang w:eastAsia="ru-RU"/>
        </w:rPr>
      </w:pPr>
      <w:r w:rsidRPr="00163CAC">
        <w:rPr>
          <w:rFonts w:ascii="Times New Roman" w:hAnsi="Times New Roman"/>
          <w:bCs/>
          <w:sz w:val="24"/>
          <w:szCs w:val="24"/>
          <w:lang w:eastAsia="ru-RU"/>
        </w:rPr>
        <w:t>ГБУ АО «Амурский областной краеведческий</w:t>
      </w:r>
    </w:p>
    <w:p w:rsidR="00CA23F8" w:rsidRPr="00163CAC" w:rsidRDefault="00CA23F8" w:rsidP="00163CAC">
      <w:pPr>
        <w:spacing w:line="240" w:lineRule="auto"/>
        <w:ind w:left="3969"/>
        <w:jc w:val="right"/>
        <w:rPr>
          <w:rFonts w:ascii="Times New Roman" w:hAnsi="Times New Roman"/>
          <w:bCs/>
          <w:sz w:val="20"/>
          <w:szCs w:val="20"/>
          <w:lang w:eastAsia="ru-RU"/>
        </w:rPr>
      </w:pPr>
      <w:r w:rsidRPr="00163CAC">
        <w:rPr>
          <w:rFonts w:ascii="Times New Roman" w:hAnsi="Times New Roman"/>
          <w:bCs/>
          <w:sz w:val="24"/>
          <w:szCs w:val="24"/>
          <w:lang w:eastAsia="ru-RU"/>
        </w:rPr>
        <w:t xml:space="preserve"> музей им. Г.С. Новикова-Даурского</w:t>
      </w:r>
      <w:r w:rsidRPr="00163CAC">
        <w:rPr>
          <w:rFonts w:ascii="Times New Roman" w:hAnsi="Times New Roman"/>
          <w:bCs/>
          <w:sz w:val="20"/>
          <w:szCs w:val="20"/>
          <w:lang w:eastAsia="ru-RU"/>
        </w:rPr>
        <w:t>»</w:t>
      </w:r>
    </w:p>
    <w:p w:rsidR="00CA23F8" w:rsidRPr="00163CAC" w:rsidRDefault="00CA23F8" w:rsidP="00163CAC">
      <w:pPr>
        <w:spacing w:line="240" w:lineRule="auto"/>
        <w:ind w:left="3969"/>
        <w:jc w:val="right"/>
        <w:rPr>
          <w:rFonts w:ascii="Times New Roman" w:hAnsi="Times New Roman"/>
          <w:bCs/>
          <w:i/>
          <w:iCs/>
          <w:sz w:val="24"/>
          <w:szCs w:val="24"/>
          <w:lang w:eastAsia="ru-RU"/>
        </w:rPr>
      </w:pPr>
      <w:r w:rsidRPr="00163CAC">
        <w:rPr>
          <w:rFonts w:ascii="Times New Roman" w:hAnsi="Times New Roman"/>
          <w:bCs/>
          <w:i/>
          <w:iCs/>
          <w:sz w:val="24"/>
          <w:szCs w:val="24"/>
          <w:lang w:eastAsia="ru-RU"/>
        </w:rPr>
        <w:t>г. Благовещенск</w:t>
      </w:r>
    </w:p>
    <w:p w:rsidR="00CA23F8" w:rsidRPr="00163CAC" w:rsidRDefault="00CA23F8" w:rsidP="00163CAC">
      <w:pPr>
        <w:spacing w:line="240" w:lineRule="auto"/>
        <w:jc w:val="left"/>
        <w:rPr>
          <w:rFonts w:ascii="Times New Roman" w:hAnsi="Times New Roman"/>
          <w:bCs/>
          <w:sz w:val="28"/>
          <w:szCs w:val="28"/>
          <w:lang w:eastAsia="ru-RU"/>
        </w:rPr>
      </w:pPr>
    </w:p>
    <w:p w:rsidR="00CA23F8" w:rsidRDefault="00CA23F8" w:rsidP="002C4EE5">
      <w:pPr>
        <w:shd w:val="clear" w:color="auto" w:fill="FFFFFF"/>
        <w:spacing w:line="360" w:lineRule="auto"/>
        <w:ind w:firstLine="708"/>
        <w:jc w:val="right"/>
        <w:rPr>
          <w:rFonts w:ascii="Times New Roman" w:hAnsi="Times New Roman"/>
          <w:color w:val="141414"/>
          <w:sz w:val="28"/>
          <w:szCs w:val="28"/>
          <w:lang w:eastAsia="ru-RU"/>
        </w:rPr>
      </w:pPr>
    </w:p>
    <w:p w:rsidR="00CA23F8" w:rsidRDefault="00CA23F8" w:rsidP="009E3654">
      <w:pPr>
        <w:shd w:val="clear" w:color="auto" w:fill="FFFFFF"/>
        <w:spacing w:line="360" w:lineRule="auto"/>
        <w:ind w:firstLine="708"/>
        <w:rPr>
          <w:rFonts w:ascii="Times New Roman" w:hAnsi="Times New Roman"/>
          <w:color w:val="141414"/>
          <w:sz w:val="28"/>
          <w:szCs w:val="28"/>
          <w:lang w:eastAsia="ru-RU"/>
        </w:rPr>
      </w:pPr>
      <w:r>
        <w:rPr>
          <w:rFonts w:ascii="Times New Roman" w:hAnsi="Times New Roman"/>
          <w:color w:val="141414"/>
          <w:sz w:val="28"/>
          <w:szCs w:val="28"/>
          <w:lang w:eastAsia="ru-RU"/>
        </w:rPr>
        <w:tab/>
        <w:t>Для понимания термина «кустарные промыслы» необходимо обратиться к причинам их появления. Причиной появления кустарного сектора стал социально-экономический кризис 19 в. в Российской империи. Именно он толкал население на поиски дополнительного заработка. Другим не менее важным фактором развития кустарных промыслов был географический фактор. Огромная территория России, удаленность отдельных регионов не позволяли развивать необходимые торговые отношения, население отдаленных территорий старалось самостоятельно удовлетворять свои потребности в некоторых видах товаров.</w:t>
      </w:r>
    </w:p>
    <w:p w:rsidR="00CA23F8" w:rsidRPr="00396B44" w:rsidRDefault="00CA23F8" w:rsidP="009E3654">
      <w:pPr>
        <w:shd w:val="clear" w:color="auto" w:fill="FFFFFF"/>
        <w:spacing w:line="360" w:lineRule="auto"/>
        <w:ind w:firstLine="708"/>
        <w:rPr>
          <w:rFonts w:ascii="Times New Roman" w:hAnsi="Times New Roman"/>
          <w:color w:val="141414"/>
          <w:sz w:val="28"/>
          <w:szCs w:val="28"/>
          <w:lang w:eastAsia="ru-RU"/>
        </w:rPr>
      </w:pPr>
      <w:r>
        <w:rPr>
          <w:rFonts w:ascii="Times New Roman" w:hAnsi="Times New Roman"/>
          <w:color w:val="141414"/>
          <w:sz w:val="28"/>
          <w:szCs w:val="28"/>
          <w:lang w:eastAsia="ru-RU"/>
        </w:rPr>
        <w:t xml:space="preserve">На обширной территории Российской </w:t>
      </w:r>
      <w:r w:rsidRPr="00396B44">
        <w:rPr>
          <w:rFonts w:ascii="Times New Roman" w:hAnsi="Times New Roman"/>
          <w:color w:val="141414"/>
          <w:sz w:val="28"/>
          <w:szCs w:val="28"/>
          <w:lang w:eastAsia="ru-RU"/>
        </w:rPr>
        <w:t xml:space="preserve">империи </w:t>
      </w:r>
      <w:r>
        <w:rPr>
          <w:rFonts w:ascii="Times New Roman" w:hAnsi="Times New Roman"/>
          <w:color w:val="141414"/>
          <w:sz w:val="28"/>
          <w:szCs w:val="28"/>
          <w:lang w:eastAsia="ru-RU"/>
        </w:rPr>
        <w:t>в конце 19 – начале 20 вв. к</w:t>
      </w:r>
      <w:r w:rsidRPr="00396B44">
        <w:rPr>
          <w:rFonts w:ascii="Times New Roman" w:hAnsi="Times New Roman"/>
          <w:color w:val="141414"/>
          <w:sz w:val="28"/>
          <w:szCs w:val="28"/>
          <w:lang w:eastAsia="ru-RU"/>
        </w:rPr>
        <w:t xml:space="preserve">устарные промыслы </w:t>
      </w:r>
      <w:r>
        <w:rPr>
          <w:rFonts w:ascii="Times New Roman" w:hAnsi="Times New Roman"/>
          <w:color w:val="141414"/>
          <w:sz w:val="28"/>
          <w:szCs w:val="28"/>
          <w:lang w:eastAsia="ru-RU"/>
        </w:rPr>
        <w:t>развивались неравномерно</w:t>
      </w:r>
      <w:r w:rsidRPr="00396B44">
        <w:rPr>
          <w:rFonts w:ascii="Times New Roman" w:hAnsi="Times New Roman"/>
          <w:color w:val="141414"/>
          <w:sz w:val="28"/>
          <w:szCs w:val="28"/>
          <w:lang w:eastAsia="ru-RU"/>
        </w:rPr>
        <w:t>. Наиболее развитыми в кустарно-промышленном отношении являлись северный и центрально-промышленный районы</w:t>
      </w:r>
      <w:r>
        <w:rPr>
          <w:rFonts w:ascii="Times New Roman" w:hAnsi="Times New Roman"/>
          <w:color w:val="141414"/>
          <w:sz w:val="28"/>
          <w:szCs w:val="28"/>
          <w:lang w:eastAsia="ru-RU"/>
        </w:rPr>
        <w:t xml:space="preserve"> страны</w:t>
      </w:r>
      <w:r w:rsidRPr="00396B44">
        <w:rPr>
          <w:rFonts w:ascii="Times New Roman" w:hAnsi="Times New Roman"/>
          <w:color w:val="141414"/>
          <w:sz w:val="28"/>
          <w:szCs w:val="28"/>
          <w:lang w:eastAsia="ru-RU"/>
        </w:rPr>
        <w:t xml:space="preserve">. Наименьшее развитие промыслы </w:t>
      </w:r>
      <w:r>
        <w:rPr>
          <w:rFonts w:ascii="Times New Roman" w:hAnsi="Times New Roman"/>
          <w:color w:val="141414"/>
          <w:sz w:val="28"/>
          <w:szCs w:val="28"/>
          <w:lang w:eastAsia="ru-RU"/>
        </w:rPr>
        <w:t>получили</w:t>
      </w:r>
      <w:r w:rsidRPr="00396B44">
        <w:rPr>
          <w:rFonts w:ascii="Times New Roman" w:hAnsi="Times New Roman"/>
          <w:color w:val="141414"/>
          <w:sz w:val="28"/>
          <w:szCs w:val="28"/>
          <w:lang w:eastAsia="ru-RU"/>
        </w:rPr>
        <w:t xml:space="preserve"> на Дальнем Востоке, в Сибири и в Туркестанском крае.</w:t>
      </w:r>
    </w:p>
    <w:p w:rsidR="00CA23F8" w:rsidRDefault="00CA23F8" w:rsidP="002C4EE5">
      <w:pPr>
        <w:shd w:val="clear" w:color="auto" w:fill="FFFFFF"/>
        <w:spacing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141414"/>
          <w:sz w:val="28"/>
          <w:szCs w:val="28"/>
          <w:lang w:eastAsia="ru-RU"/>
        </w:rPr>
        <w:t>Д</w:t>
      </w:r>
      <w:r w:rsidRPr="00396B44">
        <w:rPr>
          <w:rFonts w:ascii="Times New Roman" w:hAnsi="Times New Roman"/>
          <w:color w:val="141414"/>
          <w:sz w:val="28"/>
          <w:szCs w:val="28"/>
          <w:lang w:eastAsia="ru-RU"/>
        </w:rPr>
        <w:t xml:space="preserve">оход от промыслов в крестьянских хозяйствах служил дополнением к основному доходу от сельского хозяйства и к промыслам крестьяне обращались лишь в тех случаях, когда имели малые площади запашки. </w:t>
      </w:r>
      <w:r>
        <w:rPr>
          <w:rFonts w:ascii="Times New Roman" w:hAnsi="Times New Roman"/>
          <w:color w:val="000000"/>
          <w:sz w:val="28"/>
          <w:szCs w:val="28"/>
          <w:lang w:eastAsia="ru-RU"/>
        </w:rPr>
        <w:t>Во всех районах Приамурья занятых русским оседлым населением, в крестьянских домохозяйствах земли было в достатке и поэтому сельское хозяйство являлось главным занятием, которое обеспечивало существование.</w:t>
      </w:r>
    </w:p>
    <w:p w:rsidR="00CA23F8" w:rsidRDefault="00CA23F8" w:rsidP="002C4EE5">
      <w:pPr>
        <w:shd w:val="clear" w:color="auto" w:fill="FFFFFF"/>
        <w:spacing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t>Неземледельческие промыслы являлись лишь небольшим подспорьем сельскому хозяйству.</w:t>
      </w:r>
    </w:p>
    <w:p w:rsidR="00CA23F8" w:rsidRPr="003D107B" w:rsidRDefault="00CA23F8" w:rsidP="002C4EE5">
      <w:pPr>
        <w:shd w:val="clear" w:color="auto" w:fill="FFFFFF"/>
        <w:spacing w:line="360" w:lineRule="auto"/>
        <w:rPr>
          <w:rFonts w:ascii="Times New Roman" w:hAnsi="Times New Roman"/>
          <w:bCs/>
          <w:iCs/>
          <w:color w:val="141414"/>
          <w:sz w:val="28"/>
          <w:szCs w:val="28"/>
          <w:lang w:eastAsia="ru-RU"/>
        </w:rPr>
      </w:pPr>
      <w:r>
        <w:rPr>
          <w:rFonts w:ascii="Times New Roman" w:hAnsi="Times New Roman"/>
          <w:sz w:val="28"/>
          <w:szCs w:val="28"/>
        </w:rPr>
        <w:lastRenderedPageBreak/>
        <w:tab/>
        <w:t xml:space="preserve">В фондах Амурского областного краеведческого музея с </w:t>
      </w:r>
      <w:smartTag w:uri="urn:schemas-microsoft-com:office:smarttags" w:element="metricconverter">
        <w:smartTagPr>
          <w:attr w:name="ProductID" w:val="1927 г"/>
        </w:smartTagPr>
        <w:r>
          <w:rPr>
            <w:rFonts w:ascii="Times New Roman" w:hAnsi="Times New Roman"/>
            <w:sz w:val="28"/>
            <w:szCs w:val="28"/>
          </w:rPr>
          <w:t>1927 г</w:t>
        </w:r>
      </w:smartTag>
      <w:r>
        <w:rPr>
          <w:rFonts w:ascii="Times New Roman" w:hAnsi="Times New Roman"/>
          <w:sz w:val="28"/>
          <w:szCs w:val="28"/>
        </w:rPr>
        <w:t xml:space="preserve">. храниться большая серия фотографий рассказывающих о кустарных промыслах населения России. В </w:t>
      </w: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 xml:space="preserve">. данные фотографии удалось атрибутировать и определить автора. Все фотографии относятся к большой серии фотографий Акима Поликарповича Курочкина </w:t>
      </w:r>
      <w:r w:rsidRPr="003D107B">
        <w:rPr>
          <w:rFonts w:ascii="Times New Roman" w:hAnsi="Times New Roman"/>
          <w:sz w:val="28"/>
          <w:szCs w:val="28"/>
        </w:rPr>
        <w:t>«</w:t>
      </w:r>
      <w:r w:rsidRPr="003D107B">
        <w:rPr>
          <w:rFonts w:ascii="Times New Roman" w:hAnsi="Times New Roman"/>
          <w:bCs/>
          <w:iCs/>
          <w:color w:val="141414"/>
          <w:sz w:val="28"/>
          <w:szCs w:val="28"/>
          <w:lang w:eastAsia="ru-RU"/>
        </w:rPr>
        <w:t>Кустари Рязанской, Владимирской, Московской и Ивановской губерний».</w:t>
      </w:r>
    </w:p>
    <w:p w:rsidR="00CA23F8" w:rsidRPr="00396B44" w:rsidRDefault="00CA23F8" w:rsidP="002C4EE5">
      <w:pPr>
        <w:shd w:val="clear" w:color="auto" w:fill="FFFFFF"/>
        <w:spacing w:line="360" w:lineRule="auto"/>
        <w:ind w:firstLine="708"/>
        <w:rPr>
          <w:rFonts w:ascii="Times New Roman" w:hAnsi="Times New Roman"/>
          <w:sz w:val="28"/>
          <w:szCs w:val="28"/>
        </w:rPr>
      </w:pPr>
      <w:r>
        <w:rPr>
          <w:rFonts w:ascii="Times New Roman" w:hAnsi="Times New Roman"/>
          <w:color w:val="141414"/>
          <w:sz w:val="28"/>
          <w:szCs w:val="28"/>
          <w:lang w:eastAsia="ru-RU"/>
        </w:rPr>
        <w:t xml:space="preserve">Аким Поликарпович Курочкин </w:t>
      </w:r>
      <w:r w:rsidRPr="00396B44">
        <w:rPr>
          <w:rFonts w:ascii="Times New Roman" w:hAnsi="Times New Roman"/>
          <w:sz w:val="28"/>
          <w:szCs w:val="28"/>
        </w:rPr>
        <w:t xml:space="preserve">появился в якутской ссылке в начале </w:t>
      </w:r>
      <w:smartTag w:uri="urn:schemas-microsoft-com:office:smarttags" w:element="metricconverter">
        <w:smartTagPr>
          <w:attr w:name="ProductID" w:val="1906 г"/>
        </w:smartTagPr>
        <w:r w:rsidRPr="00396B44">
          <w:rPr>
            <w:rFonts w:ascii="Times New Roman" w:hAnsi="Times New Roman"/>
            <w:sz w:val="28"/>
            <w:szCs w:val="28"/>
          </w:rPr>
          <w:t>1906 г</w:t>
        </w:r>
      </w:smartTag>
      <w:r w:rsidRPr="00396B44">
        <w:rPr>
          <w:rFonts w:ascii="Times New Roman" w:hAnsi="Times New Roman"/>
          <w:sz w:val="28"/>
          <w:szCs w:val="28"/>
        </w:rPr>
        <w:t>.</w:t>
      </w:r>
      <w:r w:rsidRPr="00E850C4">
        <w:rPr>
          <w:rFonts w:ascii="Times New Roman" w:hAnsi="Times New Roman"/>
          <w:color w:val="141414"/>
          <w:sz w:val="28"/>
          <w:szCs w:val="28"/>
          <w:lang w:eastAsia="ru-RU"/>
        </w:rPr>
        <w:t xml:space="preserve"> </w:t>
      </w:r>
      <w:r w:rsidRPr="00396B44">
        <w:rPr>
          <w:rFonts w:ascii="Times New Roman" w:hAnsi="Times New Roman"/>
          <w:color w:val="141414"/>
          <w:sz w:val="28"/>
          <w:szCs w:val="28"/>
          <w:lang w:eastAsia="ru-RU"/>
        </w:rPr>
        <w:t>Политический ссыльный, консерватор Якутского музея (1905-1908)</w:t>
      </w:r>
      <w:r>
        <w:rPr>
          <w:rFonts w:ascii="Times New Roman" w:hAnsi="Times New Roman"/>
          <w:color w:val="141414"/>
          <w:sz w:val="28"/>
          <w:szCs w:val="28"/>
          <w:lang w:eastAsia="ru-RU"/>
        </w:rPr>
        <w:t xml:space="preserve">. В </w:t>
      </w:r>
      <w:smartTag w:uri="urn:schemas-microsoft-com:office:smarttags" w:element="metricconverter">
        <w:smartTagPr>
          <w:attr w:name="ProductID" w:val="1909 г"/>
        </w:smartTagPr>
        <w:r w:rsidRPr="001F35A8">
          <w:rPr>
            <w:rFonts w:ascii="Times New Roman" w:hAnsi="Times New Roman"/>
            <w:sz w:val="28"/>
            <w:szCs w:val="28"/>
          </w:rPr>
          <w:t>1909 г</w:t>
        </w:r>
      </w:smartTag>
      <w:r w:rsidRPr="001F35A8">
        <w:rPr>
          <w:rFonts w:ascii="Times New Roman" w:hAnsi="Times New Roman"/>
          <w:sz w:val="28"/>
          <w:szCs w:val="28"/>
        </w:rPr>
        <w:t xml:space="preserve">. закончился якутский период его жизни. В </w:t>
      </w:r>
      <w:smartTag w:uri="urn:schemas-microsoft-com:office:smarttags" w:element="metricconverter">
        <w:smartTagPr>
          <w:attr w:name="ProductID" w:val="1913 г"/>
        </w:smartTagPr>
        <w:r w:rsidRPr="001F35A8">
          <w:rPr>
            <w:rFonts w:ascii="Times New Roman" w:hAnsi="Times New Roman"/>
            <w:sz w:val="28"/>
            <w:szCs w:val="28"/>
          </w:rPr>
          <w:t>1913 г</w:t>
        </w:r>
      </w:smartTag>
      <w:r w:rsidRPr="001F35A8">
        <w:rPr>
          <w:rFonts w:ascii="Times New Roman" w:hAnsi="Times New Roman"/>
          <w:sz w:val="28"/>
          <w:szCs w:val="28"/>
        </w:rPr>
        <w:t>. в Кунсткамеру и</w:t>
      </w:r>
      <w:r>
        <w:rPr>
          <w:rFonts w:ascii="Times New Roman" w:hAnsi="Times New Roman"/>
          <w:sz w:val="28"/>
          <w:szCs w:val="28"/>
        </w:rPr>
        <w:t xml:space="preserve"> Р</w:t>
      </w:r>
      <w:r w:rsidRPr="00396B44">
        <w:rPr>
          <w:rFonts w:ascii="Times New Roman" w:hAnsi="Times New Roman"/>
          <w:sz w:val="28"/>
          <w:szCs w:val="28"/>
        </w:rPr>
        <w:t xml:space="preserve">оссийский этнографический музей начали поступать фото </w:t>
      </w:r>
      <w:r>
        <w:rPr>
          <w:rFonts w:ascii="Times New Roman" w:hAnsi="Times New Roman"/>
          <w:sz w:val="28"/>
          <w:szCs w:val="28"/>
        </w:rPr>
        <w:t xml:space="preserve">А.П. </w:t>
      </w:r>
      <w:r w:rsidRPr="00396B44">
        <w:rPr>
          <w:rFonts w:ascii="Times New Roman" w:hAnsi="Times New Roman"/>
          <w:sz w:val="28"/>
          <w:szCs w:val="28"/>
        </w:rPr>
        <w:t>Курочкина о быте и тр</w:t>
      </w:r>
      <w:r>
        <w:rPr>
          <w:rFonts w:ascii="Times New Roman" w:hAnsi="Times New Roman"/>
          <w:sz w:val="28"/>
          <w:szCs w:val="28"/>
        </w:rPr>
        <w:t>адициях русских средней полосы.</w:t>
      </w:r>
    </w:p>
    <w:p w:rsidR="00CA23F8" w:rsidRDefault="00CA23F8" w:rsidP="002C4EE5">
      <w:pPr>
        <w:shd w:val="clear" w:color="auto" w:fill="FFFFFF"/>
        <w:spacing w:line="360" w:lineRule="auto"/>
        <w:rPr>
          <w:rFonts w:ascii="Times New Roman" w:hAnsi="Times New Roman"/>
          <w:sz w:val="28"/>
          <w:szCs w:val="28"/>
        </w:rPr>
      </w:pPr>
      <w:r>
        <w:rPr>
          <w:rFonts w:ascii="Times New Roman" w:hAnsi="Times New Roman"/>
          <w:sz w:val="28"/>
          <w:szCs w:val="28"/>
        </w:rPr>
        <w:tab/>
        <w:t xml:space="preserve">После </w:t>
      </w:r>
      <w:smartTag w:uri="urn:schemas-microsoft-com:office:smarttags" w:element="metricconverter">
        <w:smartTagPr>
          <w:attr w:name="ProductID" w:val="1910 г"/>
        </w:smartTagPr>
        <w:r>
          <w:rPr>
            <w:rFonts w:ascii="Times New Roman" w:hAnsi="Times New Roman"/>
            <w:sz w:val="28"/>
            <w:szCs w:val="28"/>
          </w:rPr>
          <w:t>1910 г</w:t>
        </w:r>
      </w:smartTag>
      <w:r>
        <w:rPr>
          <w:rFonts w:ascii="Times New Roman" w:hAnsi="Times New Roman"/>
          <w:sz w:val="28"/>
          <w:szCs w:val="28"/>
        </w:rPr>
        <w:t xml:space="preserve">. Аким Поликарпович переезжает на жительство в г. Благовещенск, где с 1914 по </w:t>
      </w:r>
      <w:smartTag w:uri="urn:schemas-microsoft-com:office:smarttags" w:element="metricconverter">
        <w:smartTagPr>
          <w:attr w:name="ProductID" w:val="1916 г"/>
        </w:smartTagPr>
        <w:r>
          <w:rPr>
            <w:rFonts w:ascii="Times New Roman" w:hAnsi="Times New Roman"/>
            <w:sz w:val="28"/>
            <w:szCs w:val="28"/>
          </w:rPr>
          <w:t>1916 г</w:t>
        </w:r>
      </w:smartTag>
      <w:r>
        <w:rPr>
          <w:rFonts w:ascii="Times New Roman" w:hAnsi="Times New Roman"/>
          <w:sz w:val="28"/>
          <w:szCs w:val="28"/>
        </w:rPr>
        <w:t xml:space="preserve">. работает заведующим </w:t>
      </w:r>
      <w:r w:rsidRPr="00396B44">
        <w:rPr>
          <w:rFonts w:ascii="Times New Roman" w:hAnsi="Times New Roman"/>
          <w:color w:val="141414"/>
          <w:sz w:val="28"/>
          <w:szCs w:val="28"/>
          <w:lang w:eastAsia="ru-RU"/>
        </w:rPr>
        <w:t>Народным домом и библиотекой-читальней (1914-1916).</w:t>
      </w:r>
      <w:r>
        <w:rPr>
          <w:rFonts w:ascii="Times New Roman" w:hAnsi="Times New Roman"/>
          <w:color w:val="141414"/>
          <w:sz w:val="28"/>
          <w:szCs w:val="28"/>
          <w:lang w:eastAsia="ru-RU"/>
        </w:rPr>
        <w:t xml:space="preserve"> В Благовещенске Курочкин женился на Марии Павловне Олениной, которая работала библиотекарем библиотеки-читальни Народного дома.</w:t>
      </w:r>
    </w:p>
    <w:p w:rsidR="00CA23F8" w:rsidRPr="00396B44" w:rsidRDefault="00CA23F8" w:rsidP="002C4EE5">
      <w:pPr>
        <w:shd w:val="clear" w:color="auto" w:fill="FFFFFF"/>
        <w:spacing w:line="360" w:lineRule="auto"/>
        <w:ind w:firstLine="708"/>
        <w:rPr>
          <w:rFonts w:ascii="Times New Roman" w:hAnsi="Times New Roman"/>
          <w:color w:val="141414"/>
          <w:sz w:val="28"/>
          <w:szCs w:val="28"/>
          <w:lang w:eastAsia="ru-RU"/>
        </w:rPr>
      </w:pPr>
      <w:r>
        <w:rPr>
          <w:rFonts w:ascii="Times New Roman" w:hAnsi="Times New Roman"/>
          <w:sz w:val="28"/>
          <w:szCs w:val="28"/>
        </w:rPr>
        <w:t>Сегодня фотографии А.П. Курочкина хранятся в</w:t>
      </w:r>
      <w:r w:rsidRPr="00396B44">
        <w:rPr>
          <w:rFonts w:ascii="Times New Roman" w:hAnsi="Times New Roman"/>
          <w:color w:val="141414"/>
          <w:sz w:val="28"/>
          <w:szCs w:val="28"/>
          <w:lang w:eastAsia="ru-RU"/>
        </w:rPr>
        <w:t xml:space="preserve"> Музее антропологии и этнографии им. Петра Великого (Кунсткамера), Российском этнографическом музее.</w:t>
      </w:r>
    </w:p>
    <w:p w:rsidR="00CA23F8" w:rsidRPr="00396B44" w:rsidRDefault="00CA23F8" w:rsidP="002C4EE5">
      <w:pPr>
        <w:shd w:val="clear" w:color="auto" w:fill="FFFFFF"/>
        <w:spacing w:line="360" w:lineRule="auto"/>
        <w:ind w:firstLine="708"/>
        <w:rPr>
          <w:rFonts w:ascii="Times New Roman" w:hAnsi="Times New Roman"/>
          <w:color w:val="141414"/>
          <w:sz w:val="28"/>
          <w:szCs w:val="28"/>
          <w:lang w:eastAsia="ru-RU"/>
        </w:rPr>
      </w:pPr>
      <w:r>
        <w:rPr>
          <w:rFonts w:ascii="Times New Roman" w:hAnsi="Times New Roman"/>
          <w:color w:val="141414"/>
          <w:sz w:val="28"/>
          <w:szCs w:val="28"/>
          <w:lang w:eastAsia="ru-RU"/>
        </w:rPr>
        <w:t>Попробуем на основе статистических данных и фотографий А.П. Курочкина рассмотреть состояние кустарного производства в Приамурье на рубеже 19-20 вв.</w:t>
      </w:r>
      <w:r w:rsidRPr="00467F9D">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В Приамурье</w:t>
      </w:r>
      <w:r w:rsidRPr="00396B44">
        <w:rPr>
          <w:rFonts w:ascii="Times New Roman" w:hAnsi="Times New Roman"/>
          <w:color w:val="141414"/>
          <w:sz w:val="28"/>
          <w:szCs w:val="28"/>
          <w:lang w:eastAsia="ru-RU"/>
        </w:rPr>
        <w:t xml:space="preserve"> промыслы </w:t>
      </w:r>
      <w:r>
        <w:rPr>
          <w:rFonts w:ascii="Times New Roman" w:hAnsi="Times New Roman"/>
          <w:color w:val="141414"/>
          <w:sz w:val="28"/>
          <w:szCs w:val="28"/>
          <w:lang w:eastAsia="ru-RU"/>
        </w:rPr>
        <w:t xml:space="preserve">как правило </w:t>
      </w:r>
      <w:r w:rsidRPr="00396B44">
        <w:rPr>
          <w:rFonts w:ascii="Times New Roman" w:hAnsi="Times New Roman"/>
          <w:color w:val="141414"/>
          <w:sz w:val="28"/>
          <w:szCs w:val="28"/>
          <w:lang w:eastAsia="ru-RU"/>
        </w:rPr>
        <w:t>имели развитие в крестьянских хозяйствах с большим числом работников. В больших семьях крестьяне равномерно распределяли трудовую силу, используя все доступные возможности для получения дохода, занимаясь и сельским хозяйством, и скотоводством, и кустарными промыслами, что позволяло семье в случае неурожая или падежа скота поддерживать доходность хозяйства.</w:t>
      </w:r>
    </w:p>
    <w:p w:rsidR="00CA23F8" w:rsidRPr="00F66100" w:rsidRDefault="00CA23F8" w:rsidP="002C4EE5">
      <w:pPr>
        <w:shd w:val="clear" w:color="auto" w:fill="FFFFFF"/>
        <w:spacing w:line="360" w:lineRule="auto"/>
        <w:ind w:firstLine="708"/>
        <w:rPr>
          <w:rFonts w:ascii="Times New Roman" w:hAnsi="Times New Roman"/>
          <w:i/>
          <w:color w:val="000000"/>
          <w:sz w:val="36"/>
          <w:szCs w:val="36"/>
          <w:lang w:eastAsia="ru-RU"/>
        </w:rPr>
      </w:pPr>
      <w:r w:rsidRPr="00396B44">
        <w:rPr>
          <w:rFonts w:ascii="Times New Roman" w:hAnsi="Times New Roman"/>
          <w:color w:val="231F20"/>
          <w:spacing w:val="6"/>
          <w:sz w:val="28"/>
          <w:szCs w:val="28"/>
          <w:lang w:eastAsia="ru-RU"/>
        </w:rPr>
        <w:t xml:space="preserve">Рыболовство </w:t>
      </w:r>
      <w:r>
        <w:rPr>
          <w:rFonts w:ascii="Times New Roman" w:hAnsi="Times New Roman"/>
          <w:color w:val="231F20"/>
          <w:spacing w:val="6"/>
          <w:sz w:val="28"/>
          <w:szCs w:val="28"/>
          <w:lang w:eastAsia="ru-RU"/>
        </w:rPr>
        <w:t xml:space="preserve">в Приамурье </w:t>
      </w:r>
      <w:r w:rsidRPr="00396B44">
        <w:rPr>
          <w:rFonts w:ascii="Times New Roman" w:hAnsi="Times New Roman"/>
          <w:color w:val="231F20"/>
          <w:spacing w:val="6"/>
          <w:sz w:val="28"/>
          <w:szCs w:val="28"/>
          <w:lang w:eastAsia="ru-RU"/>
        </w:rPr>
        <w:t xml:space="preserve">стало </w:t>
      </w:r>
      <w:r>
        <w:rPr>
          <w:rFonts w:ascii="Times New Roman" w:hAnsi="Times New Roman"/>
          <w:color w:val="231F20"/>
          <w:spacing w:val="6"/>
          <w:sz w:val="28"/>
          <w:szCs w:val="28"/>
          <w:lang w:eastAsia="ru-RU"/>
        </w:rPr>
        <w:t>активно распространяться</w:t>
      </w:r>
      <w:r w:rsidRPr="00396B44">
        <w:rPr>
          <w:rFonts w:ascii="Times New Roman" w:hAnsi="Times New Roman"/>
          <w:color w:val="231F20"/>
          <w:spacing w:val="6"/>
          <w:sz w:val="28"/>
          <w:szCs w:val="28"/>
          <w:lang w:eastAsia="ru-RU"/>
        </w:rPr>
        <w:t xml:space="preserve"> в </w:t>
      </w:r>
      <w:r>
        <w:rPr>
          <w:rFonts w:ascii="Times New Roman" w:hAnsi="Times New Roman"/>
          <w:color w:val="231F20"/>
          <w:spacing w:val="6"/>
          <w:sz w:val="28"/>
          <w:szCs w:val="28"/>
          <w:lang w:eastAsia="ru-RU"/>
        </w:rPr>
        <w:t>середине 90-х годов 19 века.</w:t>
      </w:r>
      <w:r w:rsidRPr="00396B44">
        <w:rPr>
          <w:rFonts w:ascii="Times New Roman" w:hAnsi="Times New Roman"/>
          <w:color w:val="231F20"/>
          <w:spacing w:val="6"/>
          <w:sz w:val="28"/>
          <w:szCs w:val="28"/>
          <w:lang w:eastAsia="ru-RU"/>
        </w:rPr>
        <w:t xml:space="preserve"> </w:t>
      </w:r>
      <w:r>
        <w:rPr>
          <w:rFonts w:ascii="Times New Roman" w:hAnsi="Times New Roman"/>
          <w:color w:val="231F20"/>
          <w:spacing w:val="6"/>
          <w:sz w:val="28"/>
          <w:szCs w:val="28"/>
          <w:lang w:eastAsia="ru-RU"/>
        </w:rPr>
        <w:t>У</w:t>
      </w:r>
      <w:r w:rsidRPr="00396B44">
        <w:rPr>
          <w:rFonts w:ascii="Times New Roman" w:hAnsi="Times New Roman"/>
          <w:color w:val="231F20"/>
          <w:spacing w:val="6"/>
          <w:sz w:val="28"/>
          <w:szCs w:val="28"/>
          <w:lang w:eastAsia="ru-RU"/>
        </w:rPr>
        <w:t xml:space="preserve">спех его развития следует отнести к </w:t>
      </w:r>
      <w:r w:rsidRPr="00396B44">
        <w:rPr>
          <w:rFonts w:ascii="Times New Roman" w:hAnsi="Times New Roman"/>
          <w:color w:val="231F20"/>
          <w:spacing w:val="6"/>
          <w:sz w:val="28"/>
          <w:szCs w:val="28"/>
          <w:lang w:eastAsia="ru-RU"/>
        </w:rPr>
        <w:lastRenderedPageBreak/>
        <w:t xml:space="preserve">переселенцам, прибывшим </w:t>
      </w:r>
      <w:r>
        <w:rPr>
          <w:rFonts w:ascii="Times New Roman" w:hAnsi="Times New Roman"/>
          <w:color w:val="231F20"/>
          <w:spacing w:val="6"/>
          <w:sz w:val="28"/>
          <w:szCs w:val="28"/>
          <w:lang w:eastAsia="ru-RU"/>
        </w:rPr>
        <w:t>в Амурскую область</w:t>
      </w:r>
      <w:r w:rsidRPr="00396B44">
        <w:rPr>
          <w:rFonts w:ascii="Times New Roman" w:hAnsi="Times New Roman"/>
          <w:color w:val="231F20"/>
          <w:spacing w:val="6"/>
          <w:sz w:val="28"/>
          <w:szCs w:val="28"/>
          <w:lang w:eastAsia="ru-RU"/>
        </w:rPr>
        <w:t xml:space="preserve"> из Астраханской губернии и области Войска Донского: они ввели в промысел усовершенствованные лодки, невода и рыболовные снасти, а главное, научили казаков приготовлять малосольную и паюсную (мешочную) осетровую икру, которая </w:t>
      </w:r>
      <w:r>
        <w:rPr>
          <w:rFonts w:ascii="Times New Roman" w:hAnsi="Times New Roman"/>
          <w:color w:val="231F20"/>
          <w:spacing w:val="6"/>
          <w:sz w:val="28"/>
          <w:szCs w:val="28"/>
          <w:lang w:eastAsia="ru-RU"/>
        </w:rPr>
        <w:t>хорошо продавалась</w:t>
      </w:r>
      <w:r w:rsidRPr="00396B44">
        <w:rPr>
          <w:rFonts w:ascii="Times New Roman" w:hAnsi="Times New Roman"/>
          <w:color w:val="231F20"/>
          <w:spacing w:val="6"/>
          <w:sz w:val="28"/>
          <w:szCs w:val="28"/>
          <w:lang w:eastAsia="ru-RU"/>
        </w:rPr>
        <w:t xml:space="preserve"> и, по </w:t>
      </w:r>
      <w:r>
        <w:rPr>
          <w:rFonts w:ascii="Times New Roman" w:hAnsi="Times New Roman"/>
          <w:color w:val="231F20"/>
          <w:spacing w:val="6"/>
          <w:sz w:val="28"/>
          <w:szCs w:val="28"/>
          <w:lang w:eastAsia="ru-RU"/>
        </w:rPr>
        <w:t>вкусу и цене</w:t>
      </w:r>
      <w:r w:rsidRPr="00396B44">
        <w:rPr>
          <w:rFonts w:ascii="Times New Roman" w:hAnsi="Times New Roman"/>
          <w:color w:val="231F20"/>
          <w:spacing w:val="6"/>
          <w:sz w:val="28"/>
          <w:szCs w:val="28"/>
          <w:lang w:eastAsia="ru-RU"/>
        </w:rPr>
        <w:t xml:space="preserve">, вполне </w:t>
      </w:r>
      <w:r>
        <w:rPr>
          <w:rFonts w:ascii="Times New Roman" w:hAnsi="Times New Roman"/>
          <w:color w:val="231F20"/>
          <w:spacing w:val="6"/>
          <w:sz w:val="28"/>
          <w:szCs w:val="28"/>
          <w:lang w:eastAsia="ru-RU"/>
        </w:rPr>
        <w:t>заменила привозимую из России</w:t>
      </w:r>
      <w:r w:rsidRPr="00396B44">
        <w:rPr>
          <w:rFonts w:ascii="Times New Roman" w:hAnsi="Times New Roman"/>
          <w:color w:val="231F20"/>
          <w:spacing w:val="6"/>
          <w:sz w:val="28"/>
          <w:szCs w:val="28"/>
          <w:lang w:eastAsia="ru-RU"/>
        </w:rPr>
        <w:t>.</w:t>
      </w:r>
      <w:r w:rsidRPr="00703542">
        <w:rPr>
          <w:rFonts w:ascii="Times New Roman" w:hAnsi="Times New Roman"/>
          <w:color w:val="231F20"/>
          <w:spacing w:val="6"/>
          <w:sz w:val="28"/>
          <w:szCs w:val="28"/>
          <w:lang w:eastAsia="ru-RU"/>
        </w:rPr>
        <w:t xml:space="preserve"> </w:t>
      </w:r>
      <w:r>
        <w:rPr>
          <w:rFonts w:ascii="Times New Roman" w:hAnsi="Times New Roman"/>
          <w:color w:val="231F20"/>
          <w:spacing w:val="6"/>
          <w:sz w:val="28"/>
          <w:szCs w:val="28"/>
          <w:lang w:eastAsia="ru-RU"/>
        </w:rPr>
        <w:t>Вот что о рыбном промысле писалось в статистических сборниках 19 в.: «</w:t>
      </w:r>
      <w:r w:rsidRPr="00F66100">
        <w:rPr>
          <w:rFonts w:ascii="Times New Roman" w:hAnsi="Times New Roman"/>
          <w:i/>
          <w:color w:val="231F20"/>
          <w:spacing w:val="6"/>
          <w:sz w:val="28"/>
          <w:szCs w:val="28"/>
          <w:lang w:eastAsia="ru-RU"/>
        </w:rPr>
        <w:t>Ход рыбы кеты с моря через Николаевский лиман по Амуру начинается осенью. Эта рыба доходит до Благовещенска и выше верст на 200. С сентября месяца прибрежное население начинает заниматься ловлей кеты, солить её в кадках-тарах и готовить для своего употребления и для продажи на базаре. Из кеты приготавливают очень хорошие вяленые и копченые балыки и вяленые брюшки. В Благовещенске цены существуют: на кету от 2 до 3 руб. за пуд (</w:t>
      </w:r>
      <w:smartTag w:uri="urn:schemas-microsoft-com:office:smarttags" w:element="metricconverter">
        <w:smartTagPr>
          <w:attr w:name="ProductID" w:val="16,4 кг"/>
        </w:smartTagPr>
        <w:r w:rsidRPr="00F66100">
          <w:rPr>
            <w:rFonts w:ascii="Times New Roman" w:hAnsi="Times New Roman"/>
            <w:i/>
            <w:color w:val="231F20"/>
            <w:spacing w:val="6"/>
            <w:sz w:val="28"/>
            <w:szCs w:val="28"/>
            <w:lang w:eastAsia="ru-RU"/>
          </w:rPr>
          <w:t>16,4 кг</w:t>
        </w:r>
      </w:smartTag>
      <w:r w:rsidRPr="00F66100">
        <w:rPr>
          <w:rFonts w:ascii="Times New Roman" w:hAnsi="Times New Roman"/>
          <w:i/>
          <w:color w:val="231F20"/>
          <w:spacing w:val="6"/>
          <w:sz w:val="28"/>
          <w:szCs w:val="28"/>
          <w:lang w:eastAsia="ru-RU"/>
        </w:rPr>
        <w:t xml:space="preserve">.); балыки и вяленые брюшки от 4 до 6 руб. за пуд; за икру паюсную от 75 коп. до 1 руб. за фунт (чуть больше </w:t>
      </w:r>
      <w:smartTag w:uri="urn:schemas-microsoft-com:office:smarttags" w:element="metricconverter">
        <w:smartTagPr>
          <w:attr w:name="ProductID" w:val="400 г"/>
        </w:smartTagPr>
        <w:r w:rsidRPr="00F66100">
          <w:rPr>
            <w:rFonts w:ascii="Times New Roman" w:hAnsi="Times New Roman"/>
            <w:i/>
            <w:color w:val="231F20"/>
            <w:spacing w:val="6"/>
            <w:sz w:val="28"/>
            <w:szCs w:val="28"/>
            <w:lang w:eastAsia="ru-RU"/>
          </w:rPr>
          <w:t>400 г</w:t>
        </w:r>
      </w:smartTag>
      <w:r w:rsidRPr="00F66100">
        <w:rPr>
          <w:rFonts w:ascii="Times New Roman" w:hAnsi="Times New Roman"/>
          <w:i/>
          <w:color w:val="231F20"/>
          <w:spacing w:val="6"/>
          <w:sz w:val="28"/>
          <w:szCs w:val="28"/>
          <w:lang w:eastAsia="ru-RU"/>
        </w:rPr>
        <w:t>.)</w:t>
      </w:r>
      <w:r w:rsidRPr="00F66100">
        <w:rPr>
          <w:rFonts w:ascii="Times New Roman" w:hAnsi="Times New Roman"/>
          <w:i/>
          <w:color w:val="000000"/>
          <w:sz w:val="36"/>
          <w:szCs w:val="36"/>
          <w:lang w:eastAsia="ru-RU"/>
        </w:rPr>
        <w:t>.</w:t>
      </w:r>
    </w:p>
    <w:p w:rsidR="00CA23F8" w:rsidRDefault="00CA23F8" w:rsidP="002C4EE5">
      <w:pPr>
        <w:shd w:val="clear" w:color="auto" w:fill="FFFFFF"/>
        <w:spacing w:line="360" w:lineRule="auto"/>
        <w:rPr>
          <w:rFonts w:ascii="Times New Roman" w:hAnsi="Times New Roman"/>
          <w:i/>
          <w:color w:val="231F20"/>
          <w:spacing w:val="6"/>
          <w:sz w:val="28"/>
          <w:szCs w:val="28"/>
          <w:lang w:eastAsia="ru-RU"/>
        </w:rPr>
      </w:pPr>
      <w:r w:rsidRPr="00F66100">
        <w:rPr>
          <w:rFonts w:ascii="Times New Roman" w:hAnsi="Times New Roman"/>
          <w:i/>
          <w:color w:val="000000"/>
          <w:sz w:val="36"/>
          <w:szCs w:val="36"/>
          <w:lang w:eastAsia="ru-RU"/>
        </w:rPr>
        <w:tab/>
      </w:r>
      <w:r w:rsidRPr="00F66100">
        <w:rPr>
          <w:rFonts w:ascii="Times New Roman" w:hAnsi="Times New Roman"/>
          <w:i/>
          <w:color w:val="231F20"/>
          <w:spacing w:val="6"/>
          <w:sz w:val="28"/>
          <w:szCs w:val="28"/>
          <w:lang w:eastAsia="ru-RU"/>
        </w:rPr>
        <w:t>Реки амурского бассейна, как амурская тайга зверьем, также богаты породами и количеством рыбы. Самые распространенные: осетр, калуга, сом, линок, таймень, амур, сазан, конек, карась, окунь, сиг</w:t>
      </w:r>
      <w:r>
        <w:rPr>
          <w:rFonts w:ascii="Times New Roman" w:hAnsi="Times New Roman"/>
          <w:i/>
          <w:color w:val="231F20"/>
          <w:spacing w:val="6"/>
          <w:sz w:val="28"/>
          <w:szCs w:val="28"/>
          <w:lang w:eastAsia="ru-RU"/>
        </w:rPr>
        <w:t>».</w:t>
      </w:r>
    </w:p>
    <w:p w:rsidR="00CA23F8" w:rsidRPr="003D107B" w:rsidRDefault="00AF2876" w:rsidP="002C4EE5">
      <w:pPr>
        <w:shd w:val="clear" w:color="auto" w:fill="FFFFFF"/>
        <w:spacing w:line="360" w:lineRule="auto"/>
        <w:ind w:left="3828" w:hanging="3828"/>
        <w:jc w:val="left"/>
        <w:rPr>
          <w:rFonts w:ascii="Times New Roman" w:hAnsi="Times New Roman"/>
          <w:color w:val="000000"/>
          <w:sz w:val="24"/>
          <w:szCs w:val="24"/>
          <w:lang w:eastAsia="ru-RU"/>
        </w:rPr>
      </w:pPr>
      <w:r>
        <w:rPr>
          <w:rFonts w:ascii="Times New Roman" w:hAnsi="Times New Roman"/>
          <w:noProof/>
          <w:color w:val="000000"/>
          <w:sz w:val="36"/>
          <w:szCs w:val="36"/>
          <w:lang w:eastAsia="ru-RU"/>
        </w:rPr>
        <w:drawing>
          <wp:inline distT="0" distB="0" distL="0" distR="0">
            <wp:extent cx="2390775" cy="180022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390775" cy="1800225"/>
                    </a:xfrm>
                    <a:prstGeom prst="rect">
                      <a:avLst/>
                    </a:prstGeom>
                    <a:noFill/>
                    <a:ln w="9525">
                      <a:noFill/>
                      <a:miter lim="800000"/>
                      <a:headEnd/>
                      <a:tailEnd/>
                    </a:ln>
                  </pic:spPr>
                </pic:pic>
              </a:graphicData>
            </a:graphic>
          </wp:inline>
        </w:drawing>
      </w:r>
      <w:r w:rsidR="00CA23F8" w:rsidRPr="003D107B">
        <w:rPr>
          <w:rFonts w:ascii="Times New Roman" w:hAnsi="Times New Roman"/>
          <w:color w:val="000000"/>
          <w:sz w:val="28"/>
          <w:szCs w:val="28"/>
          <w:lang w:eastAsia="ru-RU"/>
        </w:rPr>
        <w:t xml:space="preserve"> </w:t>
      </w:r>
      <w:r w:rsidR="00CA23F8" w:rsidRPr="003D107B">
        <w:rPr>
          <w:rFonts w:ascii="Times New Roman" w:hAnsi="Times New Roman"/>
          <w:color w:val="000000"/>
          <w:sz w:val="24"/>
          <w:szCs w:val="24"/>
          <w:lang w:eastAsia="ru-RU"/>
        </w:rPr>
        <w:t>Плетение сетей в крестьянском хозяйстве. Центральная Россия, конец 19 в. Автор А.П. Курочкин</w:t>
      </w:r>
    </w:p>
    <w:p w:rsidR="00CA23F8" w:rsidRPr="00F66100" w:rsidRDefault="00CA23F8" w:rsidP="002C4EE5">
      <w:pPr>
        <w:shd w:val="clear" w:color="auto" w:fill="FFFFFF"/>
        <w:spacing w:line="360" w:lineRule="auto"/>
        <w:ind w:firstLine="708"/>
        <w:rPr>
          <w:rFonts w:ascii="Times New Roman" w:hAnsi="Times New Roman"/>
          <w:b/>
          <w:i/>
          <w:color w:val="000000"/>
          <w:sz w:val="36"/>
          <w:szCs w:val="36"/>
          <w:lang w:eastAsia="ru-RU"/>
        </w:rPr>
      </w:pPr>
      <w:r w:rsidRPr="00396B44">
        <w:rPr>
          <w:rFonts w:ascii="Times New Roman" w:hAnsi="Times New Roman"/>
          <w:color w:val="231F20"/>
          <w:spacing w:val="6"/>
          <w:sz w:val="28"/>
          <w:szCs w:val="28"/>
          <w:lang w:eastAsia="ru-RU"/>
        </w:rPr>
        <w:t xml:space="preserve">Рыбный промысел крестьянскому и мещанскому населению </w:t>
      </w:r>
      <w:r>
        <w:rPr>
          <w:rFonts w:ascii="Times New Roman" w:hAnsi="Times New Roman"/>
          <w:color w:val="231F20"/>
          <w:spacing w:val="6"/>
          <w:sz w:val="28"/>
          <w:szCs w:val="28"/>
          <w:lang w:eastAsia="ru-RU"/>
        </w:rPr>
        <w:t>Амурской области приносил</w:t>
      </w:r>
      <w:r w:rsidRPr="00396B44">
        <w:rPr>
          <w:rFonts w:ascii="Times New Roman" w:hAnsi="Times New Roman"/>
          <w:color w:val="231F20"/>
          <w:spacing w:val="6"/>
          <w:sz w:val="28"/>
          <w:szCs w:val="28"/>
          <w:lang w:eastAsia="ru-RU"/>
        </w:rPr>
        <w:t xml:space="preserve"> незначительный доход, </w:t>
      </w:r>
      <w:r>
        <w:rPr>
          <w:rFonts w:ascii="Times New Roman" w:hAnsi="Times New Roman"/>
          <w:color w:val="231F20"/>
          <w:spacing w:val="6"/>
          <w:sz w:val="28"/>
          <w:szCs w:val="28"/>
          <w:lang w:eastAsia="ru-RU"/>
        </w:rPr>
        <w:t>чуть более</w:t>
      </w:r>
      <w:r w:rsidRPr="00396B44">
        <w:rPr>
          <w:rFonts w:ascii="Times New Roman" w:hAnsi="Times New Roman"/>
          <w:color w:val="231F20"/>
          <w:spacing w:val="6"/>
          <w:sz w:val="28"/>
          <w:szCs w:val="28"/>
          <w:lang w:eastAsia="ru-RU"/>
        </w:rPr>
        <w:t xml:space="preserve"> 10 тысяч руб., казачье население име</w:t>
      </w:r>
      <w:r>
        <w:rPr>
          <w:rFonts w:ascii="Times New Roman" w:hAnsi="Times New Roman"/>
          <w:color w:val="231F20"/>
          <w:spacing w:val="6"/>
          <w:sz w:val="28"/>
          <w:szCs w:val="28"/>
          <w:lang w:eastAsia="ru-RU"/>
        </w:rPr>
        <w:t>ло</w:t>
      </w:r>
      <w:r w:rsidRPr="00396B44">
        <w:rPr>
          <w:rFonts w:ascii="Times New Roman" w:hAnsi="Times New Roman"/>
          <w:color w:val="231F20"/>
          <w:spacing w:val="6"/>
          <w:sz w:val="28"/>
          <w:szCs w:val="28"/>
          <w:lang w:eastAsia="ru-RU"/>
        </w:rPr>
        <w:t xml:space="preserve"> от него в среднем до 25 тысяч руб. в год.</w:t>
      </w:r>
    </w:p>
    <w:p w:rsidR="00CA23F8" w:rsidRPr="005D067E" w:rsidRDefault="00CA23F8" w:rsidP="002C4EE5">
      <w:pPr>
        <w:shd w:val="clear" w:color="auto" w:fill="FFFFFF"/>
        <w:spacing w:line="360" w:lineRule="auto"/>
        <w:rPr>
          <w:rFonts w:ascii="Times New Roman" w:hAnsi="Times New Roman"/>
          <w:sz w:val="28"/>
          <w:szCs w:val="28"/>
        </w:rPr>
      </w:pPr>
      <w:r>
        <w:rPr>
          <w:rFonts w:ascii="Times New Roman" w:hAnsi="Times New Roman"/>
          <w:sz w:val="28"/>
          <w:szCs w:val="28"/>
        </w:rPr>
        <w:lastRenderedPageBreak/>
        <w:tab/>
        <w:t>Кроме денежных доходов рыбный промысел дал развитие другим мелким сопутствующим промыслам – изготовление лодок, плетение сетей, изготовление орудий лова.</w:t>
      </w:r>
    </w:p>
    <w:p w:rsidR="00CA23F8" w:rsidRDefault="00CA23F8" w:rsidP="002C4EE5">
      <w:pPr>
        <w:shd w:val="clear" w:color="auto" w:fill="FFFFFF"/>
        <w:spacing w:line="360" w:lineRule="auto"/>
        <w:ind w:firstLine="708"/>
        <w:rPr>
          <w:rFonts w:ascii="Times New Roman" w:hAnsi="Times New Roman"/>
          <w:color w:val="000000"/>
          <w:sz w:val="28"/>
          <w:szCs w:val="28"/>
          <w:lang w:eastAsia="ru-RU"/>
        </w:rPr>
      </w:pPr>
      <w:r w:rsidRPr="005D067E">
        <w:rPr>
          <w:rFonts w:ascii="Times New Roman" w:hAnsi="Times New Roman"/>
          <w:color w:val="000000"/>
          <w:sz w:val="28"/>
          <w:szCs w:val="28"/>
          <w:lang w:eastAsia="ru-RU"/>
        </w:rPr>
        <w:t>Крестьяне-переселенцы, пользуясь обширными земельными угодьями, занима</w:t>
      </w:r>
      <w:r>
        <w:rPr>
          <w:rFonts w:ascii="Times New Roman" w:hAnsi="Times New Roman"/>
          <w:color w:val="000000"/>
          <w:sz w:val="28"/>
          <w:szCs w:val="28"/>
          <w:lang w:eastAsia="ru-RU"/>
        </w:rPr>
        <w:t xml:space="preserve">лись </w:t>
      </w:r>
      <w:r w:rsidRPr="005D067E">
        <w:rPr>
          <w:rFonts w:ascii="Times New Roman" w:hAnsi="Times New Roman"/>
          <w:color w:val="000000"/>
          <w:sz w:val="28"/>
          <w:szCs w:val="28"/>
          <w:lang w:eastAsia="ru-RU"/>
        </w:rPr>
        <w:t>исключительно хлебопашеством</w:t>
      </w:r>
      <w:r>
        <w:rPr>
          <w:rFonts w:ascii="Times New Roman" w:hAnsi="Times New Roman"/>
          <w:color w:val="000000"/>
          <w:sz w:val="28"/>
          <w:szCs w:val="28"/>
          <w:lang w:eastAsia="ru-RU"/>
        </w:rPr>
        <w:t>. Но перед каждой семьей естественно вставала</w:t>
      </w:r>
      <w:r w:rsidRPr="005D067E">
        <w:rPr>
          <w:rFonts w:ascii="Times New Roman" w:hAnsi="Times New Roman"/>
          <w:color w:val="000000"/>
          <w:sz w:val="28"/>
          <w:szCs w:val="28"/>
          <w:lang w:eastAsia="ru-RU"/>
        </w:rPr>
        <w:t xml:space="preserve"> необходимост</w:t>
      </w:r>
      <w:r>
        <w:rPr>
          <w:rFonts w:ascii="Times New Roman" w:hAnsi="Times New Roman"/>
          <w:color w:val="000000"/>
          <w:sz w:val="28"/>
          <w:szCs w:val="28"/>
          <w:lang w:eastAsia="ru-RU"/>
        </w:rPr>
        <w:t>ь</w:t>
      </w:r>
      <w:r w:rsidRPr="005D067E">
        <w:rPr>
          <w:rFonts w:ascii="Times New Roman" w:hAnsi="Times New Roman"/>
          <w:color w:val="000000"/>
          <w:sz w:val="28"/>
          <w:szCs w:val="28"/>
          <w:lang w:eastAsia="ru-RU"/>
        </w:rPr>
        <w:t>, прежде всего</w:t>
      </w:r>
      <w:r>
        <w:rPr>
          <w:rFonts w:ascii="Times New Roman" w:hAnsi="Times New Roman"/>
          <w:color w:val="000000"/>
          <w:sz w:val="28"/>
          <w:szCs w:val="28"/>
          <w:lang w:eastAsia="ru-RU"/>
        </w:rPr>
        <w:t>,</w:t>
      </w:r>
      <w:r w:rsidRPr="005D067E">
        <w:rPr>
          <w:rFonts w:ascii="Times New Roman" w:hAnsi="Times New Roman"/>
          <w:color w:val="000000"/>
          <w:sz w:val="28"/>
          <w:szCs w:val="28"/>
          <w:lang w:eastAsia="ru-RU"/>
        </w:rPr>
        <w:t xml:space="preserve"> домообзаведения </w:t>
      </w:r>
      <w:r>
        <w:rPr>
          <w:rFonts w:ascii="Times New Roman" w:hAnsi="Times New Roman"/>
          <w:color w:val="000000"/>
          <w:sz w:val="28"/>
          <w:szCs w:val="28"/>
          <w:lang w:eastAsia="ru-RU"/>
        </w:rPr>
        <w:t xml:space="preserve">и </w:t>
      </w:r>
      <w:r w:rsidRPr="005D067E">
        <w:rPr>
          <w:rFonts w:ascii="Times New Roman" w:hAnsi="Times New Roman"/>
          <w:color w:val="000000"/>
          <w:sz w:val="28"/>
          <w:szCs w:val="28"/>
          <w:lang w:eastAsia="ru-RU"/>
        </w:rPr>
        <w:t xml:space="preserve">прочного </w:t>
      </w:r>
      <w:r>
        <w:rPr>
          <w:rFonts w:ascii="Times New Roman" w:hAnsi="Times New Roman"/>
          <w:color w:val="000000"/>
          <w:sz w:val="28"/>
          <w:szCs w:val="28"/>
          <w:lang w:eastAsia="ru-RU"/>
        </w:rPr>
        <w:t>устройства хозяйства. Соответственно, для всего этого были необходимы ремесленные товары. В большинстве случаев крестьяне самостоятельно, кустарным способом изготавливали все, что необходимо.</w:t>
      </w:r>
    </w:p>
    <w:p w:rsidR="00CA23F8" w:rsidRDefault="00CA23F8" w:rsidP="002C4EE5">
      <w:pPr>
        <w:shd w:val="clear" w:color="auto" w:fill="FFFFFF"/>
        <w:spacing w:line="360" w:lineRule="auto"/>
        <w:ind w:firstLine="708"/>
        <w:rPr>
          <w:rFonts w:ascii="Times New Roman" w:hAnsi="Times New Roman"/>
          <w:color w:val="000000"/>
          <w:sz w:val="28"/>
          <w:szCs w:val="28"/>
          <w:lang w:eastAsia="ru-RU"/>
        </w:rPr>
      </w:pPr>
      <w:r>
        <w:rPr>
          <w:rFonts w:ascii="Times New Roman" w:hAnsi="Times New Roman"/>
          <w:color w:val="000000"/>
          <w:sz w:val="28"/>
          <w:szCs w:val="28"/>
          <w:lang w:eastAsia="ru-RU"/>
        </w:rPr>
        <w:t>Однако ре</w:t>
      </w:r>
      <w:r w:rsidRPr="005D067E">
        <w:rPr>
          <w:rFonts w:ascii="Times New Roman" w:hAnsi="Times New Roman"/>
          <w:color w:val="000000"/>
          <w:sz w:val="28"/>
          <w:szCs w:val="28"/>
          <w:lang w:eastAsia="ru-RU"/>
        </w:rPr>
        <w:t>месленники, прибывающие в область в числе переселенцев, всегда наход</w:t>
      </w:r>
      <w:r>
        <w:rPr>
          <w:rFonts w:ascii="Times New Roman" w:hAnsi="Times New Roman"/>
          <w:color w:val="000000"/>
          <w:sz w:val="28"/>
          <w:szCs w:val="28"/>
          <w:lang w:eastAsia="ru-RU"/>
        </w:rPr>
        <w:t>или</w:t>
      </w:r>
      <w:r w:rsidRPr="005D067E">
        <w:rPr>
          <w:rFonts w:ascii="Times New Roman" w:hAnsi="Times New Roman"/>
          <w:color w:val="000000"/>
          <w:sz w:val="28"/>
          <w:szCs w:val="28"/>
          <w:lang w:eastAsia="ru-RU"/>
        </w:rPr>
        <w:t xml:space="preserve"> себе выгодную работу в окрестных </w:t>
      </w:r>
      <w:r>
        <w:rPr>
          <w:rFonts w:ascii="Times New Roman" w:hAnsi="Times New Roman"/>
          <w:color w:val="000000"/>
          <w:sz w:val="28"/>
          <w:szCs w:val="28"/>
          <w:lang w:eastAsia="ru-RU"/>
        </w:rPr>
        <w:t>деревнях. И многие крестьяне предпочитали приобретать необходимые изделия у мастеров-ремесленников.</w:t>
      </w:r>
    </w:p>
    <w:p w:rsidR="00CA23F8" w:rsidRPr="00163CAC" w:rsidRDefault="00CA23F8" w:rsidP="002C4EE5">
      <w:pPr>
        <w:shd w:val="clear" w:color="auto" w:fill="FFFFFF"/>
        <w:spacing w:line="360" w:lineRule="auto"/>
        <w:ind w:firstLine="708"/>
        <w:rPr>
          <w:rFonts w:ascii="Times New Roman" w:hAnsi="Times New Roman"/>
          <w:sz w:val="28"/>
          <w:szCs w:val="28"/>
          <w:lang w:eastAsia="ru-RU"/>
        </w:rPr>
      </w:pPr>
      <w:r w:rsidRPr="00163CAC">
        <w:rPr>
          <w:rFonts w:ascii="Times New Roman" w:hAnsi="Times New Roman"/>
          <w:sz w:val="28"/>
          <w:szCs w:val="28"/>
          <w:lang w:eastAsia="ru-RU"/>
        </w:rPr>
        <w:t>Одной из важных статьей дохода крестьян и ремесленников в Приамурье был лесной промысел: лесозаготовки, гонка смолы, дегтя, изготовление ободьев, полозьев, саней, телег, бочек для засолки рыбы и прочей деревянной утвари.</w:t>
      </w:r>
    </w:p>
    <w:p w:rsidR="00CA23F8" w:rsidRPr="003D107B" w:rsidRDefault="00AF2876" w:rsidP="002C4EE5">
      <w:pPr>
        <w:shd w:val="clear" w:color="auto" w:fill="FFFFFF"/>
        <w:spacing w:line="360" w:lineRule="auto"/>
        <w:ind w:left="3828" w:hanging="3828"/>
        <w:jc w:val="left"/>
        <w:rPr>
          <w:rFonts w:ascii="Times New Roman" w:hAnsi="Times New Roman"/>
          <w:color w:val="000000"/>
          <w:sz w:val="24"/>
          <w:szCs w:val="24"/>
          <w:lang w:eastAsia="ru-RU"/>
        </w:rPr>
      </w:pPr>
      <w:r>
        <w:rPr>
          <w:rFonts w:ascii="Times New Roman" w:hAnsi="Times New Roman"/>
          <w:noProof/>
          <w:color w:val="444444"/>
          <w:sz w:val="28"/>
          <w:szCs w:val="28"/>
          <w:lang w:eastAsia="ru-RU"/>
        </w:rPr>
        <w:drawing>
          <wp:inline distT="0" distB="0" distL="0" distR="0">
            <wp:extent cx="2876550" cy="219075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876550" cy="2190750"/>
                    </a:xfrm>
                    <a:prstGeom prst="rect">
                      <a:avLst/>
                    </a:prstGeom>
                    <a:noFill/>
                    <a:ln w="9525">
                      <a:noFill/>
                      <a:miter lim="800000"/>
                      <a:headEnd/>
                      <a:tailEnd/>
                    </a:ln>
                  </pic:spPr>
                </pic:pic>
              </a:graphicData>
            </a:graphic>
          </wp:inline>
        </w:drawing>
      </w:r>
      <w:r w:rsidR="00CA23F8" w:rsidRPr="003D107B">
        <w:rPr>
          <w:rFonts w:ascii="Times New Roman" w:hAnsi="Times New Roman"/>
          <w:color w:val="000000"/>
          <w:sz w:val="24"/>
          <w:szCs w:val="24"/>
          <w:lang w:eastAsia="ru-RU"/>
        </w:rPr>
        <w:t xml:space="preserve"> </w:t>
      </w:r>
      <w:r w:rsidR="00CA23F8">
        <w:rPr>
          <w:rFonts w:ascii="Times New Roman" w:hAnsi="Times New Roman"/>
          <w:color w:val="000000"/>
          <w:sz w:val="24"/>
          <w:szCs w:val="24"/>
          <w:lang w:eastAsia="ru-RU"/>
        </w:rPr>
        <w:t>Изготовление прялок в кустарной мастерской</w:t>
      </w:r>
      <w:r w:rsidR="00CA23F8" w:rsidRPr="003D107B">
        <w:rPr>
          <w:rFonts w:ascii="Times New Roman" w:hAnsi="Times New Roman"/>
          <w:color w:val="000000"/>
          <w:sz w:val="24"/>
          <w:szCs w:val="24"/>
          <w:lang w:eastAsia="ru-RU"/>
        </w:rPr>
        <w:t>. Центральная Россия, конец 19 в. Автор А.П. Курочкин</w:t>
      </w:r>
    </w:p>
    <w:p w:rsidR="00CA23F8" w:rsidRDefault="00CA23F8" w:rsidP="002C4EE5">
      <w:pPr>
        <w:shd w:val="clear" w:color="auto" w:fill="FFFFFF"/>
        <w:spacing w:line="360" w:lineRule="auto"/>
        <w:ind w:firstLine="708"/>
        <w:rPr>
          <w:rFonts w:ascii="Times New Roman" w:hAnsi="Times New Roman"/>
          <w:color w:val="000000"/>
          <w:sz w:val="28"/>
          <w:szCs w:val="28"/>
          <w:lang w:eastAsia="ru-RU"/>
        </w:rPr>
      </w:pPr>
      <w:r w:rsidRPr="00163CAC">
        <w:rPr>
          <w:rFonts w:ascii="Times New Roman" w:hAnsi="Times New Roman"/>
          <w:sz w:val="28"/>
          <w:szCs w:val="28"/>
          <w:lang w:eastAsia="ru-RU"/>
        </w:rPr>
        <w:t xml:space="preserve">Так, в свободное </w:t>
      </w:r>
      <w:r w:rsidRPr="005D067E">
        <w:rPr>
          <w:rFonts w:ascii="Times New Roman" w:hAnsi="Times New Roman"/>
          <w:color w:val="000000"/>
          <w:sz w:val="28"/>
          <w:szCs w:val="28"/>
          <w:lang w:eastAsia="ru-RU"/>
        </w:rPr>
        <w:t>от полевых работ время</w:t>
      </w:r>
      <w:r>
        <w:rPr>
          <w:rFonts w:ascii="Times New Roman" w:hAnsi="Times New Roman"/>
          <w:color w:val="000000"/>
          <w:sz w:val="28"/>
          <w:szCs w:val="28"/>
          <w:lang w:eastAsia="ru-RU"/>
        </w:rPr>
        <w:t>,</w:t>
      </w:r>
      <w:r w:rsidRPr="005D067E">
        <w:rPr>
          <w:rFonts w:ascii="Times New Roman" w:hAnsi="Times New Roman"/>
          <w:color w:val="000000"/>
          <w:sz w:val="28"/>
          <w:szCs w:val="28"/>
          <w:lang w:eastAsia="ru-RU"/>
        </w:rPr>
        <w:t xml:space="preserve"> крестьяне, живущие по р. Зее, занима</w:t>
      </w:r>
      <w:r>
        <w:rPr>
          <w:rFonts w:ascii="Times New Roman" w:hAnsi="Times New Roman"/>
          <w:color w:val="000000"/>
          <w:sz w:val="28"/>
          <w:szCs w:val="28"/>
          <w:lang w:eastAsia="ru-RU"/>
        </w:rPr>
        <w:t>лись</w:t>
      </w:r>
      <w:r w:rsidRPr="005D067E">
        <w:rPr>
          <w:rFonts w:ascii="Times New Roman" w:hAnsi="Times New Roman"/>
          <w:color w:val="000000"/>
          <w:sz w:val="28"/>
          <w:szCs w:val="28"/>
          <w:lang w:eastAsia="ru-RU"/>
        </w:rPr>
        <w:t xml:space="preserve"> гонкою дегтя и смолы</w:t>
      </w:r>
      <w:r>
        <w:rPr>
          <w:rFonts w:ascii="Times New Roman" w:hAnsi="Times New Roman"/>
          <w:color w:val="000000"/>
          <w:sz w:val="28"/>
          <w:szCs w:val="28"/>
          <w:lang w:eastAsia="ru-RU"/>
        </w:rPr>
        <w:t>.</w:t>
      </w:r>
      <w:r w:rsidRPr="005D067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Их</w:t>
      </w:r>
      <w:r w:rsidRPr="005D067E">
        <w:rPr>
          <w:rFonts w:ascii="Times New Roman" w:hAnsi="Times New Roman"/>
          <w:color w:val="000000"/>
          <w:sz w:val="28"/>
          <w:szCs w:val="28"/>
          <w:lang w:eastAsia="ru-RU"/>
        </w:rPr>
        <w:t xml:space="preserve"> поставля</w:t>
      </w:r>
      <w:r>
        <w:rPr>
          <w:rFonts w:ascii="Times New Roman" w:hAnsi="Times New Roman"/>
          <w:color w:val="000000"/>
          <w:sz w:val="28"/>
          <w:szCs w:val="28"/>
          <w:lang w:eastAsia="ru-RU"/>
        </w:rPr>
        <w:t>ли</w:t>
      </w:r>
      <w:r w:rsidRPr="005D067E">
        <w:rPr>
          <w:rFonts w:ascii="Times New Roman" w:hAnsi="Times New Roman"/>
          <w:color w:val="000000"/>
          <w:sz w:val="28"/>
          <w:szCs w:val="28"/>
          <w:lang w:eastAsia="ru-RU"/>
        </w:rPr>
        <w:t xml:space="preserve"> до 2000 пудов на склады золотопромышленных компаний и сплавля</w:t>
      </w:r>
      <w:r>
        <w:rPr>
          <w:rFonts w:ascii="Times New Roman" w:hAnsi="Times New Roman"/>
          <w:color w:val="000000"/>
          <w:sz w:val="28"/>
          <w:szCs w:val="28"/>
          <w:lang w:eastAsia="ru-RU"/>
        </w:rPr>
        <w:t>ли на рынки</w:t>
      </w:r>
      <w:r w:rsidRPr="005D067E">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 xml:space="preserve">г. </w:t>
      </w:r>
      <w:r w:rsidRPr="005D067E">
        <w:rPr>
          <w:rFonts w:ascii="Times New Roman" w:hAnsi="Times New Roman"/>
          <w:color w:val="000000"/>
          <w:sz w:val="28"/>
          <w:szCs w:val="28"/>
          <w:lang w:eastAsia="ru-RU"/>
        </w:rPr>
        <w:lastRenderedPageBreak/>
        <w:t>Благо</w:t>
      </w:r>
      <w:r>
        <w:rPr>
          <w:rFonts w:ascii="Times New Roman" w:hAnsi="Times New Roman"/>
          <w:color w:val="000000"/>
          <w:sz w:val="28"/>
          <w:szCs w:val="28"/>
          <w:lang w:eastAsia="ru-RU"/>
        </w:rPr>
        <w:t>вещенск. Среди местного населения широко была распространена заготовка щепы для собственных нужд и на продажу.</w:t>
      </w:r>
    </w:p>
    <w:p w:rsidR="00CA23F8" w:rsidRDefault="00CA23F8" w:rsidP="002C4EE5">
      <w:pPr>
        <w:shd w:val="clear" w:color="auto" w:fill="FFFFFF"/>
        <w:spacing w:line="360" w:lineRule="auto"/>
        <w:ind w:firstLine="708"/>
        <w:rPr>
          <w:rFonts w:ascii="Times New Roman" w:hAnsi="Times New Roman"/>
          <w:color w:val="000000"/>
          <w:sz w:val="28"/>
          <w:szCs w:val="28"/>
          <w:lang w:eastAsia="ru-RU"/>
        </w:rPr>
      </w:pPr>
      <w:r>
        <w:rPr>
          <w:rFonts w:ascii="Times New Roman" w:hAnsi="Times New Roman"/>
          <w:color w:val="000000"/>
          <w:sz w:val="28"/>
          <w:szCs w:val="28"/>
          <w:lang w:eastAsia="ru-RU"/>
        </w:rPr>
        <w:t>В крупных селах и городах области было хорошо развито производство мебели – от лавок и сундуков до буфетов и комодов.</w:t>
      </w:r>
    </w:p>
    <w:p w:rsidR="00CA23F8" w:rsidRPr="00163CAC" w:rsidRDefault="00CA23F8" w:rsidP="002C4EE5">
      <w:pPr>
        <w:shd w:val="clear" w:color="auto" w:fill="FFFFFF"/>
        <w:spacing w:line="360" w:lineRule="auto"/>
        <w:ind w:firstLine="708"/>
        <w:rPr>
          <w:rFonts w:ascii="Times New Roman" w:hAnsi="Times New Roman"/>
          <w:sz w:val="28"/>
          <w:szCs w:val="28"/>
          <w:lang w:eastAsia="ru-RU"/>
        </w:rPr>
      </w:pPr>
      <w:r w:rsidRPr="00163CAC">
        <w:rPr>
          <w:rFonts w:ascii="Times New Roman" w:hAnsi="Times New Roman"/>
          <w:sz w:val="28"/>
          <w:szCs w:val="28"/>
          <w:lang w:eastAsia="ru-RU"/>
        </w:rPr>
        <w:t>После прибытия на новое место крестьяне-переселенцы активно занимались строительством жилья, помещений для скота, амбаров для хранения урожая и иных хозяйственных построек.</w:t>
      </w:r>
    </w:p>
    <w:p w:rsidR="00CA23F8" w:rsidRPr="00163CAC" w:rsidRDefault="00CA23F8" w:rsidP="002C4EE5">
      <w:pPr>
        <w:shd w:val="clear" w:color="auto" w:fill="FFFFFF"/>
        <w:spacing w:line="360" w:lineRule="auto"/>
        <w:ind w:firstLine="708"/>
        <w:rPr>
          <w:rFonts w:ascii="Times New Roman" w:hAnsi="Times New Roman"/>
          <w:sz w:val="28"/>
          <w:szCs w:val="28"/>
          <w:lang w:eastAsia="ru-RU"/>
        </w:rPr>
      </w:pPr>
      <w:r w:rsidRPr="00163CAC">
        <w:rPr>
          <w:rFonts w:ascii="Times New Roman" w:hAnsi="Times New Roman"/>
          <w:sz w:val="28"/>
          <w:szCs w:val="28"/>
          <w:lang w:eastAsia="ru-RU"/>
        </w:rPr>
        <w:t>Застройка крестьянских усадеб в Амурской области в начале 20 в. представляла строительные традиции южнорусских крестьян-переселенцев, а также мигрантов из сибирских губерний России: срубный дом (четырех-, или пятистенок), характерной конструктивной деталью жилых построек Приамурья являлись терраска, веранда, сени.</w:t>
      </w:r>
    </w:p>
    <w:p w:rsidR="00CA23F8" w:rsidRPr="00163CAC" w:rsidRDefault="00CA23F8" w:rsidP="002C4EE5">
      <w:pPr>
        <w:shd w:val="clear" w:color="auto" w:fill="FFFFFF"/>
        <w:spacing w:line="360" w:lineRule="auto"/>
        <w:ind w:firstLine="708"/>
        <w:rPr>
          <w:rFonts w:ascii="Times New Roman" w:hAnsi="Times New Roman"/>
          <w:sz w:val="28"/>
          <w:szCs w:val="28"/>
          <w:lang w:eastAsia="ru-RU"/>
        </w:rPr>
      </w:pPr>
      <w:r w:rsidRPr="00163CAC">
        <w:rPr>
          <w:rFonts w:ascii="Times New Roman" w:hAnsi="Times New Roman"/>
          <w:sz w:val="28"/>
          <w:szCs w:val="28"/>
          <w:lang w:eastAsia="ru-RU"/>
        </w:rPr>
        <w:t>Постройкой жилых домов обычно занимались сами крестьяне – представители одной семьи, которым помогали односельчане. Но существовали и небольшие строительные артели, которые брались за возведение домов по договору, однако широкого распространения строительный промысел в Приамурье не получили.</w:t>
      </w:r>
    </w:p>
    <w:p w:rsidR="00CA23F8" w:rsidRPr="00163CAC" w:rsidRDefault="00CA23F8" w:rsidP="002C4EE5">
      <w:pPr>
        <w:shd w:val="clear" w:color="auto" w:fill="FFFFFF"/>
        <w:spacing w:line="360" w:lineRule="auto"/>
        <w:ind w:firstLine="708"/>
        <w:rPr>
          <w:rFonts w:ascii="Times New Roman" w:hAnsi="Times New Roman"/>
          <w:sz w:val="28"/>
          <w:szCs w:val="28"/>
          <w:lang w:eastAsia="ru-RU"/>
        </w:rPr>
      </w:pPr>
      <w:r w:rsidRPr="00163CAC">
        <w:rPr>
          <w:rFonts w:ascii="Times New Roman" w:hAnsi="Times New Roman"/>
          <w:sz w:val="28"/>
          <w:szCs w:val="28"/>
          <w:lang w:eastAsia="ru-RU"/>
        </w:rPr>
        <w:t>Домовой декор амурских построек связан с традициями строительной культуры русских переселенцев из южных губерний России. Пропильной, накладной и прорезной резьбой мастера выполняли узоры геометрического, растительного, зооморфного орнамента. Широко был распространен так называемый городской или «театральный» стиль – имитация занавесей, кистей.</w:t>
      </w:r>
    </w:p>
    <w:p w:rsidR="00CA23F8" w:rsidRPr="00163CAC" w:rsidRDefault="00AF2876" w:rsidP="002C4EE5">
      <w:pPr>
        <w:shd w:val="clear" w:color="auto" w:fill="FFFFFF"/>
        <w:spacing w:line="360" w:lineRule="auto"/>
        <w:ind w:left="708"/>
        <w:rPr>
          <w:rFonts w:ascii="Times New Roman" w:hAnsi="Times New Roman"/>
          <w:sz w:val="24"/>
          <w:szCs w:val="24"/>
          <w:lang w:eastAsia="ru-RU"/>
        </w:rPr>
      </w:pPr>
      <w:r>
        <w:rPr>
          <w:rFonts w:ascii="Times New Roman" w:hAnsi="Times New Roman"/>
          <w:noProof/>
          <w:color w:val="444444"/>
          <w:sz w:val="28"/>
          <w:szCs w:val="28"/>
          <w:lang w:eastAsia="ru-RU"/>
        </w:rPr>
        <w:drawing>
          <wp:inline distT="0" distB="0" distL="0" distR="0">
            <wp:extent cx="2047875" cy="1314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47875" cy="1314450"/>
                    </a:xfrm>
                    <a:prstGeom prst="rect">
                      <a:avLst/>
                    </a:prstGeom>
                    <a:noFill/>
                    <a:ln w="9525">
                      <a:noFill/>
                      <a:miter lim="800000"/>
                      <a:headEnd/>
                      <a:tailEnd/>
                    </a:ln>
                  </pic:spPr>
                </pic:pic>
              </a:graphicData>
            </a:graphic>
          </wp:inline>
        </w:drawing>
      </w:r>
      <w:r w:rsidR="00CA23F8">
        <w:rPr>
          <w:rFonts w:ascii="Times New Roman" w:hAnsi="Times New Roman"/>
          <w:color w:val="444444"/>
          <w:sz w:val="28"/>
          <w:szCs w:val="28"/>
          <w:lang w:eastAsia="ru-RU"/>
        </w:rPr>
        <w:t xml:space="preserve"> </w:t>
      </w:r>
      <w:r w:rsidR="00CA23F8" w:rsidRPr="00163CAC">
        <w:rPr>
          <w:rFonts w:ascii="Times New Roman" w:hAnsi="Times New Roman"/>
          <w:sz w:val="24"/>
          <w:szCs w:val="24"/>
          <w:lang w:eastAsia="ru-RU"/>
        </w:rPr>
        <w:t>Наличник. Амурская область, конец 19 в. Из коллекции АОКМ.</w:t>
      </w:r>
    </w:p>
    <w:p w:rsidR="00CA23F8" w:rsidRPr="00163CAC" w:rsidRDefault="00CA23F8" w:rsidP="002C4EE5">
      <w:pPr>
        <w:shd w:val="clear" w:color="auto" w:fill="FFFFFF"/>
        <w:spacing w:line="360" w:lineRule="auto"/>
        <w:ind w:firstLine="708"/>
        <w:rPr>
          <w:rFonts w:ascii="Times New Roman" w:hAnsi="Times New Roman"/>
          <w:sz w:val="28"/>
          <w:szCs w:val="28"/>
          <w:lang w:eastAsia="ru-RU"/>
        </w:rPr>
      </w:pPr>
      <w:r w:rsidRPr="00163CAC">
        <w:rPr>
          <w:rFonts w:ascii="Times New Roman" w:hAnsi="Times New Roman"/>
          <w:sz w:val="28"/>
          <w:szCs w:val="28"/>
          <w:lang w:eastAsia="ru-RU"/>
        </w:rPr>
        <w:lastRenderedPageBreak/>
        <w:t>Мастера-плотники по заказу зажиточных хозяев украшали карнизы, фризы, особенно наличники, навесы парадных крылец, полотнища ворот. Изготовление резьбы требовало особого умения и пользовалось большим спросом, и поэтому данный вид промыслов приносил хорошие доходы.</w:t>
      </w:r>
    </w:p>
    <w:p w:rsidR="00CA23F8" w:rsidRDefault="00CA23F8" w:rsidP="002C4EE5">
      <w:pPr>
        <w:shd w:val="clear" w:color="auto" w:fill="FFFFFF"/>
        <w:spacing w:line="360" w:lineRule="auto"/>
        <w:ind w:firstLine="708"/>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Подводя итоги можно сделать вывод, что кустарное производство в Приамурье было развито ровно настолько, насколько был развит спрос на его товары. </w:t>
      </w:r>
      <w:r w:rsidRPr="00396B44">
        <w:rPr>
          <w:rFonts w:ascii="Times New Roman" w:hAnsi="Times New Roman"/>
          <w:color w:val="000000"/>
          <w:sz w:val="28"/>
          <w:szCs w:val="28"/>
          <w:lang w:eastAsia="ru-RU"/>
        </w:rPr>
        <w:t xml:space="preserve">В тоже время широкая ресурсная база способствовала </w:t>
      </w:r>
      <w:r>
        <w:rPr>
          <w:rFonts w:ascii="Times New Roman" w:hAnsi="Times New Roman"/>
          <w:color w:val="000000"/>
          <w:sz w:val="28"/>
          <w:szCs w:val="28"/>
          <w:lang w:eastAsia="ru-RU"/>
        </w:rPr>
        <w:t xml:space="preserve">дальнейшему </w:t>
      </w:r>
      <w:r w:rsidRPr="00396B44">
        <w:rPr>
          <w:rFonts w:ascii="Times New Roman" w:hAnsi="Times New Roman"/>
          <w:color w:val="000000"/>
          <w:sz w:val="28"/>
          <w:szCs w:val="28"/>
          <w:lang w:eastAsia="ru-RU"/>
        </w:rPr>
        <w:t>подъёму местного промышленного производства.</w:t>
      </w:r>
    </w:p>
    <w:p w:rsidR="00CA23F8" w:rsidRDefault="00CA23F8" w:rsidP="002C4EE5">
      <w:pPr>
        <w:shd w:val="clear" w:color="auto" w:fill="FFFFFF"/>
        <w:spacing w:line="360" w:lineRule="auto"/>
        <w:rPr>
          <w:rFonts w:ascii="Times New Roman" w:hAnsi="Times New Roman"/>
          <w:color w:val="444444"/>
          <w:sz w:val="28"/>
          <w:szCs w:val="28"/>
          <w:lang w:eastAsia="ru-RU"/>
        </w:rPr>
      </w:pPr>
    </w:p>
    <w:p w:rsidR="00CA23F8" w:rsidRDefault="00CA23F8" w:rsidP="002C4EE5">
      <w:pPr>
        <w:shd w:val="clear" w:color="auto" w:fill="FFFFFF"/>
        <w:spacing w:line="360" w:lineRule="auto"/>
        <w:rPr>
          <w:rFonts w:ascii="Times New Roman" w:hAnsi="Times New Roman"/>
          <w:color w:val="444444"/>
          <w:sz w:val="28"/>
          <w:szCs w:val="28"/>
          <w:lang w:eastAsia="ru-RU"/>
        </w:rPr>
      </w:pPr>
      <w:r>
        <w:rPr>
          <w:rFonts w:ascii="Times New Roman" w:hAnsi="Times New Roman"/>
          <w:color w:val="444444"/>
          <w:sz w:val="28"/>
          <w:szCs w:val="28"/>
          <w:lang w:eastAsia="ru-RU"/>
        </w:rPr>
        <w:t>Литература:</w:t>
      </w:r>
    </w:p>
    <w:p w:rsidR="00CA23F8" w:rsidRPr="00363A0A" w:rsidRDefault="00CA23F8" w:rsidP="002C4EE5">
      <w:pPr>
        <w:pStyle w:val="a8"/>
        <w:numPr>
          <w:ilvl w:val="0"/>
          <w:numId w:val="2"/>
        </w:numPr>
        <w:shd w:val="clear" w:color="auto" w:fill="FFFFFF"/>
        <w:spacing w:line="240" w:lineRule="auto"/>
        <w:jc w:val="left"/>
        <w:rPr>
          <w:rFonts w:ascii="Times New Roman" w:hAnsi="Times New Roman"/>
          <w:color w:val="000000"/>
          <w:sz w:val="28"/>
          <w:szCs w:val="28"/>
          <w:lang w:eastAsia="ru-RU"/>
        </w:rPr>
      </w:pPr>
      <w:r w:rsidRPr="00363A0A">
        <w:rPr>
          <w:rFonts w:ascii="Times New Roman" w:hAnsi="Times New Roman"/>
          <w:color w:val="000000"/>
          <w:sz w:val="28"/>
          <w:szCs w:val="28"/>
          <w:lang w:eastAsia="ru-RU"/>
        </w:rPr>
        <w:t>Обзор военного губернатора - о состоянии промыслов области за 1886 г. Благовещенск, 1887 стр. 13-14</w:t>
      </w:r>
    </w:p>
    <w:p w:rsidR="00CA23F8" w:rsidRPr="00363A0A" w:rsidRDefault="005951D2" w:rsidP="002C4EE5">
      <w:pPr>
        <w:pStyle w:val="a8"/>
        <w:numPr>
          <w:ilvl w:val="0"/>
          <w:numId w:val="2"/>
        </w:numPr>
        <w:shd w:val="clear" w:color="auto" w:fill="FFFFFF"/>
        <w:spacing w:line="384" w:lineRule="atLeast"/>
        <w:jc w:val="left"/>
        <w:rPr>
          <w:rFonts w:ascii="Times New Roman" w:hAnsi="Times New Roman"/>
          <w:sz w:val="28"/>
          <w:szCs w:val="28"/>
          <w:lang w:eastAsia="ru-RU"/>
        </w:rPr>
      </w:pPr>
      <w:hyperlink r:id="rId8" w:tooltip="кандидат исторических наук" w:history="1">
        <w:r w:rsidR="00CA23F8" w:rsidRPr="00363A0A">
          <w:rPr>
            <w:rFonts w:ascii="Times New Roman" w:hAnsi="Times New Roman"/>
            <w:sz w:val="28"/>
            <w:szCs w:val="28"/>
            <w:lang w:eastAsia="ru-RU"/>
          </w:rPr>
          <w:t>Соболевская Н</w:t>
        </w:r>
      </w:hyperlink>
      <w:r w:rsidR="00CA23F8">
        <w:rPr>
          <w:rFonts w:ascii="Times New Roman" w:hAnsi="Times New Roman"/>
          <w:sz w:val="28"/>
          <w:szCs w:val="28"/>
          <w:lang w:eastAsia="ru-RU"/>
        </w:rPr>
        <w:t xml:space="preserve">. </w:t>
      </w:r>
      <w:hyperlink r:id="rId9" w:history="1">
        <w:r w:rsidR="00CA23F8" w:rsidRPr="00363A0A">
          <w:rPr>
            <w:rFonts w:ascii="Times New Roman" w:hAnsi="Times New Roman"/>
            <w:sz w:val="28"/>
            <w:szCs w:val="28"/>
            <w:lang w:eastAsia="ru-RU"/>
          </w:rPr>
          <w:t>Традиции крестьянского строительного ремесла на Дальнем Востоке России</w:t>
        </w:r>
      </w:hyperlink>
      <w:r w:rsidR="00CA23F8">
        <w:rPr>
          <w:rFonts w:ascii="Times New Roman" w:hAnsi="Times New Roman"/>
          <w:sz w:val="28"/>
          <w:szCs w:val="28"/>
          <w:lang w:eastAsia="ru-RU"/>
        </w:rPr>
        <w:t>.</w:t>
      </w:r>
    </w:p>
    <w:p w:rsidR="00CA23F8" w:rsidRPr="009E3654" w:rsidRDefault="005951D2" w:rsidP="002C4EE5">
      <w:pPr>
        <w:pStyle w:val="a8"/>
        <w:numPr>
          <w:ilvl w:val="0"/>
          <w:numId w:val="2"/>
        </w:numPr>
        <w:shd w:val="clear" w:color="auto" w:fill="FFFFFF"/>
        <w:spacing w:line="360" w:lineRule="auto"/>
        <w:rPr>
          <w:rFonts w:ascii="Times New Roman" w:hAnsi="Times New Roman"/>
          <w:sz w:val="28"/>
          <w:szCs w:val="28"/>
          <w:lang w:eastAsia="ru-RU"/>
        </w:rPr>
      </w:pPr>
      <w:hyperlink r:id="rId10" w:tgtFrame="_blank" w:history="1">
        <w:r w:rsidR="00CA23F8" w:rsidRPr="009E3654">
          <w:rPr>
            <w:rStyle w:val="a3"/>
            <w:rFonts w:ascii="Times New Roman" w:hAnsi="Times New Roman"/>
            <w:bCs/>
            <w:color w:val="auto"/>
            <w:sz w:val="28"/>
            <w:szCs w:val="28"/>
            <w:u w:val="none"/>
            <w:shd w:val="clear" w:color="auto" w:fill="FFFFFF"/>
          </w:rPr>
          <w:t>perunica.ru</w:t>
        </w:r>
        <w:r w:rsidR="00CA23F8">
          <w:rPr>
            <w:rStyle w:val="path-separator"/>
            <w:rFonts w:ascii="Times New Roman" w:hAnsi="Times New Roman"/>
            <w:sz w:val="28"/>
            <w:szCs w:val="28"/>
            <w:shd w:val="clear" w:color="auto" w:fill="FFFFFF"/>
          </w:rPr>
          <w:t xml:space="preserve">  </w:t>
        </w:r>
      </w:hyperlink>
    </w:p>
    <w:p w:rsidR="00CA23F8" w:rsidRPr="009E3654" w:rsidRDefault="005951D2" w:rsidP="002C4EE5">
      <w:pPr>
        <w:pStyle w:val="a8"/>
        <w:numPr>
          <w:ilvl w:val="0"/>
          <w:numId w:val="2"/>
        </w:numPr>
        <w:shd w:val="clear" w:color="auto" w:fill="FFFFFF"/>
        <w:spacing w:line="360" w:lineRule="auto"/>
        <w:rPr>
          <w:rFonts w:ascii="Times New Roman" w:hAnsi="Times New Roman"/>
          <w:sz w:val="28"/>
          <w:szCs w:val="28"/>
          <w:lang w:eastAsia="ru-RU"/>
        </w:rPr>
      </w:pPr>
      <w:hyperlink r:id="rId11" w:tgtFrame="_blank" w:history="1">
        <w:r w:rsidR="00CA23F8" w:rsidRPr="009E3654">
          <w:rPr>
            <w:rStyle w:val="a3"/>
            <w:rFonts w:ascii="Times New Roman" w:hAnsi="Times New Roman"/>
            <w:bCs/>
            <w:color w:val="auto"/>
            <w:sz w:val="28"/>
            <w:szCs w:val="28"/>
            <w:u w:val="none"/>
            <w:shd w:val="clear" w:color="auto" w:fill="FFFFFF"/>
          </w:rPr>
          <w:t>http://collection.kunstkamera.ru</w:t>
        </w:r>
        <w:r w:rsidR="00CA23F8" w:rsidRPr="009E3654">
          <w:rPr>
            <w:rStyle w:val="path-separator"/>
            <w:rFonts w:ascii="Times New Roman" w:hAnsi="Times New Roman"/>
            <w:sz w:val="28"/>
            <w:szCs w:val="28"/>
            <w:shd w:val="clear" w:color="auto" w:fill="FFFFFF"/>
          </w:rPr>
          <w:t>›</w:t>
        </w:r>
        <w:r w:rsidR="00CA23F8" w:rsidRPr="009E3654">
          <w:rPr>
            <w:rStyle w:val="a3"/>
            <w:rFonts w:ascii="Times New Roman" w:hAnsi="Times New Roman"/>
            <w:color w:val="auto"/>
            <w:sz w:val="28"/>
            <w:szCs w:val="28"/>
            <w:u w:val="none"/>
            <w:shd w:val="clear" w:color="auto" w:fill="FFFFFF"/>
          </w:rPr>
          <w:t>entity/PERSON/3585855</w:t>
        </w:r>
      </w:hyperlink>
    </w:p>
    <w:sectPr w:rsidR="00CA23F8" w:rsidRPr="009E3654" w:rsidSect="00DC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7BAC"/>
    <w:multiLevelType w:val="multilevel"/>
    <w:tmpl w:val="8E0858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BC806AA"/>
    <w:multiLevelType w:val="hybridMultilevel"/>
    <w:tmpl w:val="70C4A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3B5B"/>
    <w:rsid w:val="00013B5B"/>
    <w:rsid w:val="00150535"/>
    <w:rsid w:val="00163CAC"/>
    <w:rsid w:val="001F35A8"/>
    <w:rsid w:val="00265E25"/>
    <w:rsid w:val="002C4EE5"/>
    <w:rsid w:val="002F168B"/>
    <w:rsid w:val="00311337"/>
    <w:rsid w:val="00363A0A"/>
    <w:rsid w:val="00396B44"/>
    <w:rsid w:val="003B1F33"/>
    <w:rsid w:val="003D107B"/>
    <w:rsid w:val="00467F9D"/>
    <w:rsid w:val="00471952"/>
    <w:rsid w:val="004A2CD6"/>
    <w:rsid w:val="004B1FA3"/>
    <w:rsid w:val="00514EA5"/>
    <w:rsid w:val="005346DE"/>
    <w:rsid w:val="00534FDF"/>
    <w:rsid w:val="005951D2"/>
    <w:rsid w:val="005D067E"/>
    <w:rsid w:val="0069633B"/>
    <w:rsid w:val="00703542"/>
    <w:rsid w:val="007842D4"/>
    <w:rsid w:val="007F0D37"/>
    <w:rsid w:val="00873F14"/>
    <w:rsid w:val="009344FC"/>
    <w:rsid w:val="009E3654"/>
    <w:rsid w:val="00A07444"/>
    <w:rsid w:val="00A542FA"/>
    <w:rsid w:val="00AF2876"/>
    <w:rsid w:val="00AF74A4"/>
    <w:rsid w:val="00C05FF3"/>
    <w:rsid w:val="00C1702C"/>
    <w:rsid w:val="00C80FA4"/>
    <w:rsid w:val="00CA23F8"/>
    <w:rsid w:val="00CC1F6A"/>
    <w:rsid w:val="00D16827"/>
    <w:rsid w:val="00D2257C"/>
    <w:rsid w:val="00DC5CC3"/>
    <w:rsid w:val="00E325DB"/>
    <w:rsid w:val="00E850C4"/>
    <w:rsid w:val="00ED0449"/>
    <w:rsid w:val="00F6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DB"/>
    <w:pPr>
      <w:spacing w:line="276" w:lineRule="auto"/>
      <w:jc w:val="both"/>
    </w:pPr>
    <w:rPr>
      <w:lang w:eastAsia="en-US"/>
    </w:rPr>
  </w:style>
  <w:style w:type="paragraph" w:styleId="2">
    <w:name w:val="heading 2"/>
    <w:basedOn w:val="a"/>
    <w:link w:val="20"/>
    <w:uiPriority w:val="99"/>
    <w:qFormat/>
    <w:rsid w:val="005346DE"/>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346DE"/>
    <w:rPr>
      <w:rFonts w:ascii="Times New Roman" w:hAnsi="Times New Roman" w:cs="Times New Roman"/>
      <w:b/>
      <w:bCs/>
      <w:sz w:val="36"/>
      <w:szCs w:val="36"/>
      <w:lang w:eastAsia="ru-RU"/>
    </w:rPr>
  </w:style>
  <w:style w:type="character" w:styleId="a3">
    <w:name w:val="Hyperlink"/>
    <w:basedOn w:val="a0"/>
    <w:uiPriority w:val="99"/>
    <w:semiHidden/>
    <w:rsid w:val="005346DE"/>
    <w:rPr>
      <w:rFonts w:cs="Times New Roman"/>
      <w:color w:val="0000FF"/>
      <w:u w:val="single"/>
    </w:rPr>
  </w:style>
  <w:style w:type="paragraph" w:styleId="a4">
    <w:name w:val="Normal (Web)"/>
    <w:basedOn w:val="a"/>
    <w:uiPriority w:val="99"/>
    <w:semiHidden/>
    <w:rsid w:val="005346DE"/>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Strong"/>
    <w:basedOn w:val="a0"/>
    <w:uiPriority w:val="99"/>
    <w:qFormat/>
    <w:rsid w:val="005346DE"/>
    <w:rPr>
      <w:rFonts w:cs="Times New Roman"/>
      <w:b/>
      <w:bCs/>
    </w:rPr>
  </w:style>
  <w:style w:type="paragraph" w:styleId="a6">
    <w:name w:val="Balloon Text"/>
    <w:basedOn w:val="a"/>
    <w:link w:val="a7"/>
    <w:uiPriority w:val="99"/>
    <w:semiHidden/>
    <w:rsid w:val="005346D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346DE"/>
    <w:rPr>
      <w:rFonts w:ascii="Tahoma" w:hAnsi="Tahoma" w:cs="Tahoma"/>
      <w:sz w:val="16"/>
      <w:szCs w:val="16"/>
    </w:rPr>
  </w:style>
  <w:style w:type="paragraph" w:styleId="a8">
    <w:name w:val="List Paragraph"/>
    <w:basedOn w:val="a"/>
    <w:uiPriority w:val="99"/>
    <w:qFormat/>
    <w:rsid w:val="00363A0A"/>
    <w:pPr>
      <w:ind w:left="720"/>
      <w:contextualSpacing/>
    </w:pPr>
  </w:style>
  <w:style w:type="character" w:customStyle="1" w:styleId="path-separator">
    <w:name w:val="path-separator"/>
    <w:basedOn w:val="a0"/>
    <w:uiPriority w:val="99"/>
    <w:rsid w:val="00363A0A"/>
    <w:rPr>
      <w:rFonts w:cs="Times New Roman"/>
    </w:rPr>
  </w:style>
</w:styles>
</file>

<file path=word/webSettings.xml><?xml version="1.0" encoding="utf-8"?>
<w:webSettings xmlns:r="http://schemas.openxmlformats.org/officeDocument/2006/relationships" xmlns:w="http://schemas.openxmlformats.org/wordprocessingml/2006/main">
  <w:divs>
    <w:div w:id="243344818">
      <w:marLeft w:val="0"/>
      <w:marRight w:val="0"/>
      <w:marTop w:val="0"/>
      <w:marBottom w:val="0"/>
      <w:divBdr>
        <w:top w:val="none" w:sz="0" w:space="0" w:color="auto"/>
        <w:left w:val="none" w:sz="0" w:space="0" w:color="auto"/>
        <w:bottom w:val="none" w:sz="0" w:space="0" w:color="auto"/>
        <w:right w:val="none" w:sz="0" w:space="0" w:color="auto"/>
      </w:divBdr>
      <w:divsChild>
        <w:div w:id="243344832">
          <w:marLeft w:val="120"/>
          <w:marRight w:val="120"/>
          <w:marTop w:val="240"/>
          <w:marBottom w:val="120"/>
          <w:divBdr>
            <w:top w:val="none" w:sz="0" w:space="0" w:color="auto"/>
            <w:left w:val="none" w:sz="0" w:space="0" w:color="auto"/>
            <w:bottom w:val="none" w:sz="0" w:space="0" w:color="auto"/>
            <w:right w:val="none" w:sz="0" w:space="0" w:color="auto"/>
          </w:divBdr>
          <w:divsChild>
            <w:div w:id="243344817">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 w:id="243344820">
      <w:marLeft w:val="0"/>
      <w:marRight w:val="0"/>
      <w:marTop w:val="0"/>
      <w:marBottom w:val="0"/>
      <w:divBdr>
        <w:top w:val="none" w:sz="0" w:space="0" w:color="auto"/>
        <w:left w:val="none" w:sz="0" w:space="0" w:color="auto"/>
        <w:bottom w:val="none" w:sz="0" w:space="0" w:color="auto"/>
        <w:right w:val="none" w:sz="0" w:space="0" w:color="auto"/>
      </w:divBdr>
      <w:divsChild>
        <w:div w:id="243344830">
          <w:marLeft w:val="120"/>
          <w:marRight w:val="120"/>
          <w:marTop w:val="240"/>
          <w:marBottom w:val="120"/>
          <w:divBdr>
            <w:top w:val="none" w:sz="0" w:space="0" w:color="auto"/>
            <w:left w:val="none" w:sz="0" w:space="0" w:color="auto"/>
            <w:bottom w:val="none" w:sz="0" w:space="0" w:color="auto"/>
            <w:right w:val="none" w:sz="0" w:space="0" w:color="auto"/>
          </w:divBdr>
          <w:divsChild>
            <w:div w:id="243344819">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 w:id="243344822">
      <w:marLeft w:val="0"/>
      <w:marRight w:val="0"/>
      <w:marTop w:val="0"/>
      <w:marBottom w:val="0"/>
      <w:divBdr>
        <w:top w:val="none" w:sz="0" w:space="0" w:color="auto"/>
        <w:left w:val="none" w:sz="0" w:space="0" w:color="auto"/>
        <w:bottom w:val="none" w:sz="0" w:space="0" w:color="auto"/>
        <w:right w:val="none" w:sz="0" w:space="0" w:color="auto"/>
      </w:divBdr>
      <w:divsChild>
        <w:div w:id="243344828">
          <w:marLeft w:val="120"/>
          <w:marRight w:val="120"/>
          <w:marTop w:val="240"/>
          <w:marBottom w:val="120"/>
          <w:divBdr>
            <w:top w:val="none" w:sz="0" w:space="0" w:color="auto"/>
            <w:left w:val="none" w:sz="0" w:space="0" w:color="auto"/>
            <w:bottom w:val="none" w:sz="0" w:space="0" w:color="auto"/>
            <w:right w:val="none" w:sz="0" w:space="0" w:color="auto"/>
          </w:divBdr>
          <w:divsChild>
            <w:div w:id="243344821">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 w:id="243344823">
      <w:marLeft w:val="0"/>
      <w:marRight w:val="0"/>
      <w:marTop w:val="0"/>
      <w:marBottom w:val="0"/>
      <w:divBdr>
        <w:top w:val="none" w:sz="0" w:space="0" w:color="auto"/>
        <w:left w:val="none" w:sz="0" w:space="0" w:color="auto"/>
        <w:bottom w:val="none" w:sz="0" w:space="0" w:color="auto"/>
        <w:right w:val="none" w:sz="0" w:space="0" w:color="auto"/>
      </w:divBdr>
      <w:divsChild>
        <w:div w:id="243344825">
          <w:marLeft w:val="120"/>
          <w:marRight w:val="120"/>
          <w:marTop w:val="240"/>
          <w:marBottom w:val="120"/>
          <w:divBdr>
            <w:top w:val="none" w:sz="0" w:space="0" w:color="auto"/>
            <w:left w:val="none" w:sz="0" w:space="0" w:color="auto"/>
            <w:bottom w:val="none" w:sz="0" w:space="0" w:color="auto"/>
            <w:right w:val="none" w:sz="0" w:space="0" w:color="auto"/>
          </w:divBdr>
          <w:divsChild>
            <w:div w:id="243344824">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 w:id="243344829">
      <w:marLeft w:val="0"/>
      <w:marRight w:val="0"/>
      <w:marTop w:val="0"/>
      <w:marBottom w:val="0"/>
      <w:divBdr>
        <w:top w:val="none" w:sz="0" w:space="0" w:color="auto"/>
        <w:left w:val="none" w:sz="0" w:space="0" w:color="auto"/>
        <w:bottom w:val="none" w:sz="0" w:space="0" w:color="auto"/>
        <w:right w:val="none" w:sz="0" w:space="0" w:color="auto"/>
      </w:divBdr>
      <w:divsChild>
        <w:div w:id="243344827">
          <w:marLeft w:val="120"/>
          <w:marRight w:val="120"/>
          <w:marTop w:val="240"/>
          <w:marBottom w:val="120"/>
          <w:divBdr>
            <w:top w:val="none" w:sz="0" w:space="0" w:color="auto"/>
            <w:left w:val="none" w:sz="0" w:space="0" w:color="auto"/>
            <w:bottom w:val="none" w:sz="0" w:space="0" w:color="auto"/>
            <w:right w:val="none" w:sz="0" w:space="0" w:color="auto"/>
          </w:divBdr>
          <w:divsChild>
            <w:div w:id="243344834">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 w:id="243344831">
      <w:marLeft w:val="0"/>
      <w:marRight w:val="0"/>
      <w:marTop w:val="0"/>
      <w:marBottom w:val="0"/>
      <w:divBdr>
        <w:top w:val="none" w:sz="0" w:space="0" w:color="auto"/>
        <w:left w:val="none" w:sz="0" w:space="0" w:color="auto"/>
        <w:bottom w:val="none" w:sz="0" w:space="0" w:color="auto"/>
        <w:right w:val="none" w:sz="0" w:space="0" w:color="auto"/>
      </w:divBdr>
      <w:divsChild>
        <w:div w:id="243344833">
          <w:marLeft w:val="120"/>
          <w:marRight w:val="120"/>
          <w:marTop w:val="240"/>
          <w:marBottom w:val="120"/>
          <w:divBdr>
            <w:top w:val="none" w:sz="0" w:space="0" w:color="auto"/>
            <w:left w:val="none" w:sz="0" w:space="0" w:color="auto"/>
            <w:bottom w:val="none" w:sz="0" w:space="0" w:color="auto"/>
            <w:right w:val="none" w:sz="0" w:space="0" w:color="auto"/>
          </w:divBdr>
          <w:divsChild>
            <w:div w:id="243344826">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oart.ru/taxonomy/term/1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ollection.kunstkamera.ru/entity/PERSON/3585855" TargetMode="External"/><Relationship Id="rId5" Type="http://schemas.openxmlformats.org/officeDocument/2006/relationships/image" Target="media/image1.jpeg"/><Relationship Id="rId10" Type="http://schemas.openxmlformats.org/officeDocument/2006/relationships/hyperlink" Target="https://www.perunica.ru/stfoto/10113-kustarnye-promysly-xix-nachale-xx-veka-na-fotografijah-akima-kurochkina.html" TargetMode="External"/><Relationship Id="rId4" Type="http://schemas.openxmlformats.org/officeDocument/2006/relationships/webSettings" Target="webSettings.xml"/><Relationship Id="rId9" Type="http://schemas.openxmlformats.org/officeDocument/2006/relationships/hyperlink" Target="https://www.slovoart.ru/node/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Programmist</cp:lastModifiedBy>
  <cp:revision>2</cp:revision>
  <dcterms:created xsi:type="dcterms:W3CDTF">2023-03-28T05:50:00Z</dcterms:created>
  <dcterms:modified xsi:type="dcterms:W3CDTF">2023-03-28T05:50:00Z</dcterms:modified>
</cp:coreProperties>
</file>