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FA5" w:rsidRDefault="00092FA5" w:rsidP="00A074DC">
      <w:pPr>
        <w:widowControl w:val="0"/>
        <w:spacing w:line="240" w:lineRule="auto"/>
        <w:ind w:firstLine="0"/>
        <w:jc w:val="center"/>
        <w:rPr>
          <w:b/>
          <w:caps/>
          <w:szCs w:val="28"/>
        </w:rPr>
      </w:pPr>
    </w:p>
    <w:p w:rsidR="00092FA5" w:rsidRDefault="00092FA5" w:rsidP="00A074DC">
      <w:pPr>
        <w:widowControl w:val="0"/>
        <w:spacing w:line="240" w:lineRule="auto"/>
        <w:ind w:firstLine="0"/>
        <w:jc w:val="center"/>
        <w:rPr>
          <w:b/>
          <w:caps/>
          <w:szCs w:val="28"/>
        </w:rPr>
      </w:pPr>
    </w:p>
    <w:p w:rsidR="00092FA5" w:rsidRPr="003A5AD3" w:rsidRDefault="00092FA5" w:rsidP="00A074DC">
      <w:pPr>
        <w:widowControl w:val="0"/>
        <w:spacing w:line="240" w:lineRule="auto"/>
        <w:ind w:firstLine="0"/>
        <w:jc w:val="center"/>
        <w:rPr>
          <w:b/>
          <w:bCs/>
          <w:caps/>
          <w:szCs w:val="28"/>
        </w:rPr>
      </w:pPr>
      <w:r w:rsidRPr="00CC3D68">
        <w:rPr>
          <w:b/>
          <w:bCs/>
          <w:caps/>
          <w:szCs w:val="28"/>
        </w:rPr>
        <w:t xml:space="preserve"> к 110-ЛЕТИЮ</w:t>
      </w:r>
      <w:r w:rsidRPr="003A5AD3">
        <w:rPr>
          <w:b/>
          <w:bCs/>
          <w:caps/>
          <w:szCs w:val="28"/>
        </w:rPr>
        <w:t xml:space="preserve"> начала угледобычи на Кивдо-Райчихинском буроугольном месторождении</w:t>
      </w:r>
    </w:p>
    <w:p w:rsidR="00092FA5" w:rsidRPr="00A074DC" w:rsidRDefault="00092FA5" w:rsidP="00A074DC">
      <w:pPr>
        <w:widowControl w:val="0"/>
        <w:spacing w:line="240" w:lineRule="auto"/>
        <w:ind w:firstLine="0"/>
        <w:jc w:val="center"/>
        <w:rPr>
          <w:b/>
          <w:caps/>
          <w:szCs w:val="28"/>
        </w:rPr>
      </w:pPr>
    </w:p>
    <w:p w:rsidR="00092FA5" w:rsidRPr="000C02E0" w:rsidRDefault="00092FA5" w:rsidP="000C02E0">
      <w:pPr>
        <w:widowControl w:val="0"/>
        <w:spacing w:line="240" w:lineRule="auto"/>
        <w:ind w:left="4962" w:firstLine="0"/>
        <w:jc w:val="right"/>
        <w:rPr>
          <w:b/>
          <w:sz w:val="24"/>
          <w:szCs w:val="24"/>
        </w:rPr>
      </w:pPr>
      <w:r w:rsidRPr="000C02E0">
        <w:rPr>
          <w:b/>
          <w:sz w:val="24"/>
          <w:szCs w:val="24"/>
        </w:rPr>
        <w:t xml:space="preserve">Камышанова Юлия Вячеславовна, </w:t>
      </w:r>
    </w:p>
    <w:p w:rsidR="00092FA5" w:rsidRPr="000C02E0" w:rsidRDefault="00092FA5" w:rsidP="000C02E0">
      <w:pPr>
        <w:widowControl w:val="0"/>
        <w:spacing w:line="240" w:lineRule="auto"/>
        <w:ind w:left="4962" w:firstLine="0"/>
        <w:jc w:val="right"/>
        <w:rPr>
          <w:sz w:val="24"/>
          <w:szCs w:val="24"/>
        </w:rPr>
      </w:pPr>
      <w:r w:rsidRPr="000C02E0">
        <w:rPr>
          <w:sz w:val="24"/>
          <w:szCs w:val="24"/>
        </w:rPr>
        <w:t xml:space="preserve">специалист по экспозиционной и </w:t>
      </w:r>
    </w:p>
    <w:p w:rsidR="00092FA5" w:rsidRPr="000C02E0" w:rsidRDefault="00092FA5" w:rsidP="000C02E0">
      <w:pPr>
        <w:widowControl w:val="0"/>
        <w:spacing w:line="240" w:lineRule="auto"/>
        <w:ind w:left="4962" w:firstLine="0"/>
        <w:jc w:val="right"/>
        <w:rPr>
          <w:sz w:val="24"/>
          <w:szCs w:val="24"/>
        </w:rPr>
      </w:pPr>
      <w:r w:rsidRPr="000C02E0">
        <w:rPr>
          <w:sz w:val="24"/>
          <w:szCs w:val="24"/>
        </w:rPr>
        <w:t>выставочной</w:t>
      </w:r>
      <w:r>
        <w:rPr>
          <w:sz w:val="24"/>
          <w:szCs w:val="24"/>
        </w:rPr>
        <w:t xml:space="preserve"> </w:t>
      </w:r>
      <w:r w:rsidRPr="000C02E0">
        <w:rPr>
          <w:sz w:val="24"/>
          <w:szCs w:val="24"/>
        </w:rPr>
        <w:t xml:space="preserve">деятельности </w:t>
      </w:r>
    </w:p>
    <w:p w:rsidR="00092FA5" w:rsidRPr="00067B7D" w:rsidRDefault="00092FA5" w:rsidP="000C02E0">
      <w:pPr>
        <w:widowControl w:val="0"/>
        <w:spacing w:line="240" w:lineRule="auto"/>
        <w:ind w:left="4962" w:firstLine="0"/>
        <w:jc w:val="right"/>
        <w:rPr>
          <w:iCs/>
          <w:sz w:val="24"/>
          <w:szCs w:val="24"/>
        </w:rPr>
      </w:pPr>
      <w:r w:rsidRPr="00067B7D">
        <w:rPr>
          <w:iCs/>
          <w:sz w:val="24"/>
          <w:szCs w:val="24"/>
        </w:rPr>
        <w:t>МАУК «Краеведческий музей города Райчихинск Амурской области»</w:t>
      </w:r>
    </w:p>
    <w:p w:rsidR="00092FA5" w:rsidRPr="0048459E" w:rsidRDefault="00092FA5" w:rsidP="000C02E0">
      <w:pPr>
        <w:widowControl w:val="0"/>
        <w:spacing w:line="240" w:lineRule="auto"/>
        <w:ind w:left="4962" w:firstLine="0"/>
        <w:jc w:val="right"/>
        <w:rPr>
          <w:i/>
          <w:sz w:val="20"/>
          <w:szCs w:val="20"/>
        </w:rPr>
      </w:pPr>
      <w:r w:rsidRPr="000C02E0">
        <w:rPr>
          <w:i/>
          <w:sz w:val="24"/>
          <w:szCs w:val="24"/>
        </w:rPr>
        <w:t xml:space="preserve"> г. Райчихинск</w:t>
      </w:r>
    </w:p>
    <w:p w:rsidR="00092FA5" w:rsidRPr="00361E10" w:rsidRDefault="00092FA5" w:rsidP="00D35281">
      <w:pPr>
        <w:widowControl w:val="0"/>
        <w:ind w:firstLine="567"/>
        <w:jc w:val="center"/>
        <w:rPr>
          <w:i/>
          <w:sz w:val="24"/>
          <w:szCs w:val="24"/>
        </w:rPr>
      </w:pPr>
    </w:p>
    <w:p w:rsidR="00092FA5" w:rsidRPr="00CC3D68" w:rsidRDefault="00092FA5" w:rsidP="004436C4">
      <w:pPr>
        <w:jc w:val="both"/>
      </w:pPr>
      <w:r>
        <w:rPr>
          <w:bCs/>
          <w:color w:val="202122"/>
          <w:szCs w:val="28"/>
        </w:rPr>
        <w:t xml:space="preserve">2023 год… </w:t>
      </w:r>
      <w:r w:rsidRPr="00CC3D68">
        <w:rPr>
          <w:bCs/>
          <w:szCs w:val="28"/>
        </w:rPr>
        <w:t>Год 110-летия с начала освоения Кивдо-Райчихинского б</w:t>
      </w:r>
      <w:r w:rsidRPr="00CC3D68">
        <w:rPr>
          <w:bCs/>
          <w:szCs w:val="28"/>
        </w:rPr>
        <w:t>у</w:t>
      </w:r>
      <w:r w:rsidRPr="00CC3D68">
        <w:rPr>
          <w:bCs/>
          <w:szCs w:val="28"/>
        </w:rPr>
        <w:t xml:space="preserve">роугольного месторождения. </w:t>
      </w:r>
      <w:r w:rsidRPr="00CC3D68">
        <w:t xml:space="preserve">В верховьях реки Буреи каменный уголь открыт был еще в </w:t>
      </w:r>
      <w:smartTag w:uri="urn:schemas-microsoft-com:office:smarttags" w:element="metricconverter">
        <w:smartTagPr>
          <w:attr w:name="ProductID" w:val="1844 г"/>
        </w:smartTagPr>
        <w:r w:rsidRPr="00CC3D68">
          <w:t>1844 г</w:t>
        </w:r>
      </w:smartTag>
      <w:r w:rsidRPr="00CC3D68">
        <w:t xml:space="preserve">. академиком А. Миддендорфом [1, с. 260]. Первые сведения о месторождении бурого угля в районе реки Кивды (падь Холодная) были получены в </w:t>
      </w:r>
      <w:smartTag w:uri="urn:schemas-microsoft-com:office:smarttags" w:element="metricconverter">
        <w:smartTagPr>
          <w:attr w:name="ProductID" w:val="1893 г"/>
        </w:smartTagPr>
        <w:r w:rsidRPr="00CC3D68">
          <w:t>1893 г</w:t>
        </w:r>
      </w:smartTag>
      <w:r w:rsidRPr="00CC3D68">
        <w:t>.: братья-охотники Кореневы из станицы Поярковой соо</w:t>
      </w:r>
      <w:r w:rsidRPr="00CC3D68">
        <w:t>б</w:t>
      </w:r>
      <w:r w:rsidRPr="00CC3D68">
        <w:t xml:space="preserve">щили властям Благовещенска о своей находке </w:t>
      </w:r>
      <w:r w:rsidRPr="00CC3D68">
        <w:rPr>
          <w:sz w:val="24"/>
          <w:szCs w:val="24"/>
        </w:rPr>
        <w:t>–</w:t>
      </w:r>
      <w:r w:rsidRPr="00CC3D68">
        <w:t xml:space="preserve"> «черной глине», которая имела выход на поверхность земли [2, с.12].</w:t>
      </w:r>
    </w:p>
    <w:p w:rsidR="00092FA5" w:rsidRPr="00CC3D68" w:rsidRDefault="008E231A" w:rsidP="00D83B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38325" cy="2362200"/>
            <wp:effectExtent l="19050" t="0" r="9525" b="0"/>
            <wp:docPr id="1" name="Рисунок 1" descr="Корене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ренев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5" w:rsidRPr="00CC3D68" w:rsidRDefault="00092FA5" w:rsidP="00D83B75">
      <w:pPr>
        <w:jc w:val="center"/>
        <w:rPr>
          <w:b/>
          <w:i/>
          <w:sz w:val="18"/>
          <w:szCs w:val="18"/>
        </w:rPr>
      </w:pPr>
      <w:r w:rsidRPr="00CC3D68">
        <w:rPr>
          <w:b/>
          <w:i/>
          <w:sz w:val="18"/>
          <w:szCs w:val="18"/>
        </w:rPr>
        <w:t>Фото. Братья Кореневы, поярковские казаки</w:t>
      </w:r>
    </w:p>
    <w:p w:rsidR="00092FA5" w:rsidRPr="00CC3D68" w:rsidRDefault="00092FA5" w:rsidP="00D83B75">
      <w:pPr>
        <w:jc w:val="center"/>
      </w:pPr>
    </w:p>
    <w:p w:rsidR="00092FA5" w:rsidRPr="00CC3D68" w:rsidRDefault="00092FA5" w:rsidP="004436C4">
      <w:pPr>
        <w:jc w:val="both"/>
      </w:pPr>
      <w:r w:rsidRPr="00CC3D68">
        <w:t>В начале ХХ века в Амурской области, несмотря на наличие угля и ж</w:t>
      </w:r>
      <w:r w:rsidRPr="00CC3D68">
        <w:t>е</w:t>
      </w:r>
      <w:r w:rsidRPr="00CC3D68">
        <w:t>леза, имелся только один каменноугольный рудник Покровского товарищ</w:t>
      </w:r>
      <w:r w:rsidRPr="00CC3D68">
        <w:t>е</w:t>
      </w:r>
      <w:r w:rsidRPr="00CC3D68">
        <w:t>ства (на берегу р.  Деп, приблизительно в 55 верстах от впадения ее в реку Зею), да и он в 1909-1910 гг. не разрабатывался из-за отсутствия заказов. О</w:t>
      </w:r>
      <w:r w:rsidRPr="00CC3D68">
        <w:t>т</w:t>
      </w:r>
      <w:r w:rsidRPr="00CC3D68">
        <w:t>сутствие в области горной промышленности объяснялось, помимо таких о</w:t>
      </w:r>
      <w:r w:rsidRPr="00CC3D68">
        <w:t>б</w:t>
      </w:r>
      <w:r w:rsidRPr="00CC3D68">
        <w:t xml:space="preserve">щих причин, как неимение капиталов, плохие пути сообщения, дороговизна </w:t>
      </w:r>
      <w:r w:rsidRPr="00CC3D68">
        <w:lastRenderedPageBreak/>
        <w:t>рабочих и т. п., наличием развитой золотопромышленности, более привлек</w:t>
      </w:r>
      <w:r w:rsidRPr="00CC3D68">
        <w:t>а</w:t>
      </w:r>
      <w:r w:rsidRPr="00CC3D68">
        <w:t>тельной, чем уголь, отчасти закрытием для частного горного промысла на</w:t>
      </w:r>
      <w:r w:rsidRPr="00CC3D68">
        <w:t>и</w:t>
      </w:r>
      <w:r w:rsidRPr="00CC3D68">
        <w:t>более интересных местностей [5, с.228].</w:t>
      </w:r>
    </w:p>
    <w:p w:rsidR="00092FA5" w:rsidRPr="00CC3D68" w:rsidRDefault="00092FA5" w:rsidP="00D35281">
      <w:r w:rsidRPr="00CC3D68">
        <w:t>Большинство известных на тот момент угольных месторождений было сосредоточено в бассейнах рек Кивды и Райчихи; в наиболее отчетливом в</w:t>
      </w:r>
      <w:r w:rsidRPr="00CC3D68">
        <w:t>и</w:t>
      </w:r>
      <w:r w:rsidRPr="00CC3D68">
        <w:t xml:space="preserve">де представлялось месторождение около станции Высокой в Холодной пади, из которого осенью </w:t>
      </w:r>
      <w:smartTag w:uri="urn:schemas-microsoft-com:office:smarttags" w:element="metricconverter">
        <w:smartTagPr>
          <w:attr w:name="ProductID" w:val="1908 г"/>
        </w:smartTagPr>
        <w:r w:rsidRPr="00CC3D68">
          <w:t>1908 г</w:t>
        </w:r>
      </w:smartTag>
      <w:r w:rsidRPr="00CC3D68">
        <w:t>. было добыто, по имеющимся сведениям, н</w:t>
      </w:r>
      <w:r w:rsidRPr="00CC3D68">
        <w:t>е</w:t>
      </w:r>
      <w:r w:rsidRPr="00CC3D68">
        <w:t>сколько тысяч пудов угля [5, с. 44].</w:t>
      </w:r>
    </w:p>
    <w:p w:rsidR="00092FA5" w:rsidRPr="00CC3D68" w:rsidRDefault="008E231A" w:rsidP="00EA32C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7875" cy="2581275"/>
            <wp:effectExtent l="19050" t="0" r="9525" b="0"/>
            <wp:docPr id="2" name="Рисунок 2" descr="2023-01-19_15-16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3-01-19_15-16-4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5" w:rsidRPr="00CC3D68" w:rsidRDefault="00092FA5" w:rsidP="00EA32CA">
      <w:pPr>
        <w:jc w:val="center"/>
        <w:rPr>
          <w:b/>
          <w:i/>
          <w:sz w:val="18"/>
          <w:szCs w:val="18"/>
        </w:rPr>
      </w:pPr>
      <w:r w:rsidRPr="00CC3D68">
        <w:rPr>
          <w:b/>
          <w:i/>
          <w:sz w:val="18"/>
          <w:szCs w:val="18"/>
        </w:rPr>
        <w:t xml:space="preserve">Схема расположения работ в районе пади Холодной, </w:t>
      </w:r>
      <w:smartTag w:uri="urn:schemas-microsoft-com:office:smarttags" w:element="metricconverter">
        <w:smartTagPr>
          <w:attr w:name="ProductID" w:val="1910 г"/>
        </w:smartTagPr>
        <w:r w:rsidRPr="00CC3D68">
          <w:rPr>
            <w:b/>
            <w:i/>
            <w:sz w:val="18"/>
            <w:szCs w:val="18"/>
          </w:rPr>
          <w:t>1910 г</w:t>
        </w:r>
      </w:smartTag>
      <w:r w:rsidRPr="00CC3D68">
        <w:rPr>
          <w:b/>
          <w:i/>
          <w:sz w:val="18"/>
          <w:szCs w:val="18"/>
        </w:rPr>
        <w:t>.</w:t>
      </w:r>
    </w:p>
    <w:p w:rsidR="00092FA5" w:rsidRPr="00CC3D68" w:rsidRDefault="00092FA5" w:rsidP="00D35281">
      <w:r w:rsidRPr="00CC3D68">
        <w:t>Угленосная полоса Нижне-Буреинского района с достаточно мощным для удобной разработки залеганием бурого угля, тянувщаяся не менее на 130 верст  вдоль железнодорожной магистрали казалась перспективной для ра</w:t>
      </w:r>
      <w:r w:rsidRPr="00CC3D68">
        <w:t>з</w:t>
      </w:r>
      <w:r w:rsidRPr="00CC3D68">
        <w:t>работки. К тому же анализ местного угля показал, что он ничуть не уступает по качеству углю, которым пользовались Забайкальская и Западная часть К</w:t>
      </w:r>
      <w:r w:rsidRPr="00CC3D68">
        <w:t>и</w:t>
      </w:r>
      <w:r w:rsidRPr="00CC3D68">
        <w:t>тайской Восточной железной дороги. Поэтому было принято решение тщ</w:t>
      </w:r>
      <w:r w:rsidRPr="00CC3D68">
        <w:t>а</w:t>
      </w:r>
      <w:r w:rsidRPr="00CC3D68">
        <w:t>тельно обследовать район рек Ганугана, Буреи и Райчихи [5, с. 42].</w:t>
      </w:r>
    </w:p>
    <w:p w:rsidR="00092FA5" w:rsidRPr="00CC3D68" w:rsidRDefault="00092FA5" w:rsidP="00E32136">
      <w:r w:rsidRPr="00CC3D68">
        <w:t xml:space="preserve">В </w:t>
      </w:r>
      <w:smartTag w:uri="urn:schemas-microsoft-com:office:smarttags" w:element="metricconverter">
        <w:smartTagPr>
          <w:attr w:name="ProductID" w:val="1909 г"/>
        </w:smartTagPr>
        <w:r w:rsidRPr="00CC3D68">
          <w:t>1909 г</w:t>
        </w:r>
      </w:smartTag>
      <w:r w:rsidRPr="00CC3D68">
        <w:t>. угольный бассейн был исследован рекогносцировочным м</w:t>
      </w:r>
      <w:r w:rsidRPr="00CC3D68">
        <w:t>е</w:t>
      </w:r>
      <w:r w:rsidRPr="00CC3D68">
        <w:t>тодом геологом Петром Казимировичем Яворовским, а в 1910 геологом Эд</w:t>
      </w:r>
      <w:r w:rsidRPr="00CC3D68">
        <w:t>у</w:t>
      </w:r>
      <w:r w:rsidRPr="00CC3D68">
        <w:t>ардом Эдуардовичем Анертом [5, с. 42].</w:t>
      </w:r>
    </w:p>
    <w:p w:rsidR="00092FA5" w:rsidRPr="00CC3D68" w:rsidRDefault="00092FA5" w:rsidP="00E32136">
      <w:pPr>
        <w:rPr>
          <w:noProof/>
          <w:lang w:eastAsia="ru-RU"/>
        </w:rPr>
      </w:pPr>
      <w:r w:rsidRPr="00CC3D68">
        <w:rPr>
          <w:noProof/>
          <w:lang w:eastAsia="ru-RU"/>
        </w:rPr>
        <w:lastRenderedPageBreak/>
        <w:t xml:space="preserve">             </w:t>
      </w:r>
      <w:r w:rsidR="008E231A">
        <w:rPr>
          <w:noProof/>
          <w:lang w:eastAsia="ru-RU"/>
        </w:rPr>
        <w:drawing>
          <wp:inline distT="0" distB="0" distL="0" distR="0">
            <wp:extent cx="1381125" cy="2095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D68">
        <w:rPr>
          <w:noProof/>
          <w:lang w:eastAsia="ru-RU"/>
        </w:rPr>
        <w:t xml:space="preserve">                        </w:t>
      </w:r>
      <w:r w:rsidR="008E231A">
        <w:rPr>
          <w:noProof/>
          <w:lang w:eastAsia="ru-RU"/>
        </w:rPr>
        <w:drawing>
          <wp:inline distT="0" distB="0" distL="0" distR="0">
            <wp:extent cx="1257300" cy="1905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5" w:rsidRPr="00CC3D68" w:rsidRDefault="00092FA5" w:rsidP="007715FD">
      <w:pPr>
        <w:rPr>
          <w:b/>
        </w:rPr>
      </w:pPr>
      <w:r w:rsidRPr="00CC3D68">
        <w:rPr>
          <w:b/>
          <w:i/>
          <w:sz w:val="18"/>
          <w:szCs w:val="18"/>
        </w:rPr>
        <w:t xml:space="preserve">                    Фото. П.К. Яворовский                                                   Фото. Э.Э. Анерт</w:t>
      </w:r>
    </w:p>
    <w:p w:rsidR="00092FA5" w:rsidRPr="00CC3D68" w:rsidRDefault="00092FA5" w:rsidP="00571D31">
      <w:r w:rsidRPr="00CC3D68">
        <w:t xml:space="preserve">Весной </w:t>
      </w:r>
      <w:smartTag w:uri="urn:schemas-microsoft-com:office:smarttags" w:element="metricconverter">
        <w:smartTagPr>
          <w:attr w:name="ProductID" w:val="1911 г"/>
        </w:smartTagPr>
        <w:r w:rsidRPr="00CC3D68">
          <w:t>1911 г</w:t>
        </w:r>
      </w:smartTag>
      <w:r w:rsidRPr="00CC3D68">
        <w:t>. Геологический комитет поручил горному инженеру С</w:t>
      </w:r>
      <w:r w:rsidRPr="00CC3D68">
        <w:t>е</w:t>
      </w:r>
      <w:r w:rsidRPr="00CC3D68">
        <w:t>мёну Филипповичу Малявкину (1876-1937)  произвести геологические и</w:t>
      </w:r>
      <w:r w:rsidRPr="00CC3D68">
        <w:t>с</w:t>
      </w:r>
      <w:r w:rsidRPr="00CC3D68">
        <w:t>следования в районе строящейся железной дороги на пространстве между л</w:t>
      </w:r>
      <w:r w:rsidRPr="00CC3D68">
        <w:t>е</w:t>
      </w:r>
      <w:r w:rsidRPr="00CC3D68">
        <w:t>выми притоками Амура, рекой Завитой и рекой Буреей. Основной задачей экспедиции было выяснить условия залегания угленосных отложений, пр</w:t>
      </w:r>
      <w:r w:rsidRPr="00CC3D68">
        <w:t>о</w:t>
      </w:r>
      <w:r w:rsidRPr="00CC3D68">
        <w:t>изводство поисково-разведочных работ благонадежных месторождений и</w:t>
      </w:r>
      <w:r w:rsidRPr="00CC3D68">
        <w:t>с</w:t>
      </w:r>
      <w:r w:rsidRPr="00CC3D68">
        <w:t>копаемого угля и подсчета его запасов. В состав партии вошли: горный и</w:t>
      </w:r>
      <w:r w:rsidRPr="00CC3D68">
        <w:t>н</w:t>
      </w:r>
      <w:r w:rsidRPr="00CC3D68">
        <w:t>женер С.В. Константов, топограф А.Ф. Малявкин, студент Горного института Ф.П. Тепицин, два десятника, буровой мастер и 30 человек постоянных раб</w:t>
      </w:r>
      <w:r w:rsidRPr="00CC3D68">
        <w:t>о</w:t>
      </w:r>
      <w:r w:rsidRPr="00CC3D68">
        <w:t>чих [6, с.1].</w:t>
      </w:r>
    </w:p>
    <w:p w:rsidR="00092FA5" w:rsidRPr="00CC3D68" w:rsidRDefault="008E231A" w:rsidP="00255C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62125" cy="25241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5" w:rsidRPr="00CC3D68" w:rsidRDefault="00092FA5" w:rsidP="00255C14">
      <w:pPr>
        <w:jc w:val="center"/>
        <w:rPr>
          <w:b/>
          <w:i/>
          <w:sz w:val="18"/>
          <w:szCs w:val="18"/>
        </w:rPr>
      </w:pPr>
      <w:r w:rsidRPr="00CC3D68">
        <w:rPr>
          <w:b/>
          <w:i/>
          <w:sz w:val="18"/>
          <w:szCs w:val="18"/>
        </w:rPr>
        <w:t>Фото. Горный инженер С.Ф. Малявкин</w:t>
      </w:r>
    </w:p>
    <w:p w:rsidR="00092FA5" w:rsidRPr="00CC3D68" w:rsidRDefault="00092FA5" w:rsidP="00575421">
      <w:r w:rsidRPr="00CC3D68">
        <w:t>Разведочные работы (шурфы, буровые скважины, канавы, разносы, штольни) были произведены в следующих местах: 1) по р. Райчихе в близи селения того же наименования, на обоих берегах этой реки, 2) по пади Х</w:t>
      </w:r>
      <w:r w:rsidRPr="00CC3D68">
        <w:t>о</w:t>
      </w:r>
      <w:r w:rsidRPr="00CC3D68">
        <w:lastRenderedPageBreak/>
        <w:t>лодной, правому притоку р. Кивды, впадающей справа в Бурею, 3) по р. Пр</w:t>
      </w:r>
      <w:r w:rsidRPr="00CC3D68">
        <w:t>а</w:t>
      </w:r>
      <w:r w:rsidRPr="00CC3D68">
        <w:t>вый Тюкан, вблизи дегтярного завода, 4) по реке Кивда, 5) по реке Тюкан, вблизи линии железной дороги в 8 верстах от деревни Малиновки, 6) против деревни Прибрежной (Николаевки тоже), 7) по пади Двурогой, впадающей справа в Тюкан, 8) по реке Средний Тюкан в 8 верстах от деревни Рогожино,  9) по реке Камышанке, вблизи деревни того же наименования [6, с.2].</w:t>
      </w:r>
    </w:p>
    <w:p w:rsidR="00092FA5" w:rsidRPr="00CC3D68" w:rsidRDefault="00092FA5" w:rsidP="00EE317D">
      <w:r w:rsidRPr="00CC3D68">
        <w:t>По сообщению геолога Э.Э. Анерта о разрезе по разведкам Кореневых, который находился в Холодной пади, экспедицией решено было наиболее подробно обследовать Холодную падь [6, с. 3-4].</w:t>
      </w:r>
    </w:p>
    <w:p w:rsidR="00092FA5" w:rsidRPr="00CC3D68" w:rsidRDefault="008E231A" w:rsidP="00C3532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15025" cy="4543425"/>
            <wp:effectExtent l="19050" t="0" r="9525" b="0"/>
            <wp:docPr id="6" name="Рисунок 6" descr="2023-01-13_13-55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-01-13_13-55-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5" w:rsidRPr="00CC3D68" w:rsidRDefault="00092FA5" w:rsidP="00C35320">
      <w:pPr>
        <w:ind w:firstLine="0"/>
        <w:jc w:val="center"/>
        <w:rPr>
          <w:b/>
          <w:i/>
          <w:sz w:val="20"/>
          <w:szCs w:val="20"/>
        </w:rPr>
      </w:pPr>
      <w:r w:rsidRPr="00CC3D68">
        <w:rPr>
          <w:b/>
          <w:i/>
          <w:sz w:val="20"/>
          <w:szCs w:val="20"/>
        </w:rPr>
        <w:t>Фото из книги «Отчеты геологических партий за 1911 год»</w:t>
      </w:r>
    </w:p>
    <w:p w:rsidR="00092FA5" w:rsidRPr="00CC3D68" w:rsidRDefault="00092FA5" w:rsidP="00EE317D">
      <w:r w:rsidRPr="00CC3D68">
        <w:t>По результатам исследований экспедиции полезного ископаемого в Холодной пади было найдено больше всего. Кивдинский уголь определили по качеству почти к лучшему сорту бурых углей. [6, с.72].</w:t>
      </w:r>
    </w:p>
    <w:p w:rsidR="00092FA5" w:rsidRPr="00CC3D68" w:rsidRDefault="008E231A" w:rsidP="00BE4E3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505325"/>
            <wp:effectExtent l="19050" t="0" r="0" b="0"/>
            <wp:docPr id="7" name="Рисунок 4" descr="2023-01-13_13-55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3-01-13_13-55-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5" w:rsidRPr="00CC3D68" w:rsidRDefault="00092FA5" w:rsidP="00BE4E3F">
      <w:pPr>
        <w:ind w:firstLine="0"/>
        <w:jc w:val="center"/>
        <w:rPr>
          <w:b/>
          <w:i/>
          <w:sz w:val="20"/>
          <w:szCs w:val="20"/>
        </w:rPr>
      </w:pPr>
      <w:r w:rsidRPr="00CC3D68">
        <w:rPr>
          <w:b/>
          <w:i/>
          <w:sz w:val="20"/>
          <w:szCs w:val="20"/>
        </w:rPr>
        <w:t>Фото из книги «Отчеты геологических партий за 1911 год»</w:t>
      </w:r>
    </w:p>
    <w:p w:rsidR="00092FA5" w:rsidRPr="00CC3D68" w:rsidRDefault="00092FA5" w:rsidP="00A02088">
      <w:r w:rsidRPr="00CC3D68">
        <w:t xml:space="preserve">В </w:t>
      </w:r>
      <w:smartTag w:uri="urn:schemas-microsoft-com:office:smarttags" w:element="metricconverter">
        <w:smartTagPr>
          <w:attr w:name="ProductID" w:val="1913 г"/>
        </w:smartTagPr>
        <w:r w:rsidRPr="00CC3D68">
          <w:t>1913 г</w:t>
        </w:r>
      </w:smartTag>
      <w:r w:rsidRPr="00CC3D68">
        <w:t>. инженер-геолог П. М. Щукин по заданию администрации У</w:t>
      </w:r>
      <w:r w:rsidRPr="00CC3D68">
        <w:t>с</w:t>
      </w:r>
      <w:r w:rsidRPr="00CC3D68">
        <w:t>сурийской железной дороги произвел более детальное обследование и опр</w:t>
      </w:r>
      <w:r w:rsidRPr="00CC3D68">
        <w:t>е</w:t>
      </w:r>
      <w:r w:rsidRPr="00CC3D68">
        <w:t>делил геологические запасы угля на Кивдо-Райчихинском месторождении. В этом же году была заложена первая штольня, началось строительство посе</w:t>
      </w:r>
      <w:r w:rsidRPr="00CC3D68">
        <w:t>л</w:t>
      </w:r>
      <w:r w:rsidRPr="00CC3D68">
        <w:t>ка Кивда и железнодорожной ветки к нему от станции Буреи, протяженн</w:t>
      </w:r>
      <w:r w:rsidRPr="00CC3D68">
        <w:t>о</w:t>
      </w:r>
      <w:r w:rsidRPr="00CC3D68">
        <w:t xml:space="preserve">стью около </w:t>
      </w:r>
      <w:smartTag w:uri="urn:schemas-microsoft-com:office:smarttags" w:element="metricconverter">
        <w:smartTagPr>
          <w:attr w:name="ProductID" w:val="15 километров"/>
        </w:smartTagPr>
        <w:r w:rsidRPr="00CC3D68">
          <w:t>15 километров</w:t>
        </w:r>
      </w:smartTag>
      <w:r w:rsidRPr="00CC3D68">
        <w:t>.</w:t>
      </w:r>
    </w:p>
    <w:p w:rsidR="00092FA5" w:rsidRPr="00CC3D68" w:rsidRDefault="00092FA5" w:rsidP="00A15313">
      <w:r w:rsidRPr="00CC3D68">
        <w:t>Кивда – начало райчихинского угля. Уголь в Кивде добывали в штол</w:t>
      </w:r>
      <w:r w:rsidRPr="00CC3D68">
        <w:t>ь</w:t>
      </w:r>
      <w:r w:rsidRPr="00CC3D68">
        <w:t>нях и только ручным трудом. До 1917 года, т.е. за 5 лет, здесь было добыто около 60 тыс. тонн. Добыча была возобновлена после окончания Гражда</w:t>
      </w:r>
      <w:r w:rsidRPr="00CC3D68">
        <w:t>н</w:t>
      </w:r>
      <w:r w:rsidRPr="00CC3D68">
        <w:t xml:space="preserve">ской войны, но, несмотря на низкую производительность труда, запасы угля к </w:t>
      </w:r>
      <w:smartTag w:uri="urn:schemas-microsoft-com:office:smarttags" w:element="metricconverter">
        <w:smartTagPr>
          <w:attr w:name="ProductID" w:val="1930 г"/>
        </w:smartTagPr>
        <w:r w:rsidRPr="00CC3D68">
          <w:t>1930 г</w:t>
        </w:r>
      </w:smartTag>
      <w:r w:rsidRPr="00CC3D68">
        <w:t>. довольно сильно истощились. Бурное развитие промышленности Дальнего Востока в период первых пятилеток требовалось обеспечить мо</w:t>
      </w:r>
      <w:r w:rsidRPr="00CC3D68">
        <w:t>щ</w:t>
      </w:r>
      <w:r w:rsidRPr="00CC3D68">
        <w:t>ной топливно-энергетической базой и возрождение угледобычи в последу</w:t>
      </w:r>
      <w:r w:rsidRPr="00CC3D68">
        <w:t>ю</w:t>
      </w:r>
      <w:r w:rsidRPr="00CC3D68">
        <w:t xml:space="preserve">щем было связано с Райчихинским месторождением. </w:t>
      </w:r>
    </w:p>
    <w:p w:rsidR="00092FA5" w:rsidRPr="00CC3D68" w:rsidRDefault="008E231A" w:rsidP="006754B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362450"/>
            <wp:effectExtent l="19050" t="0" r="0" b="0"/>
            <wp:docPr id="8" name="Рисунок 5" descr="2023-01-17_19-0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23-01-17_19-02-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5" w:rsidRPr="00CC3D68" w:rsidRDefault="00092FA5" w:rsidP="006754B6">
      <w:pPr>
        <w:ind w:firstLine="0"/>
        <w:jc w:val="center"/>
        <w:rPr>
          <w:b/>
          <w:i/>
          <w:sz w:val="20"/>
          <w:szCs w:val="20"/>
        </w:rPr>
      </w:pPr>
      <w:r w:rsidRPr="00CC3D68">
        <w:rPr>
          <w:b/>
          <w:i/>
          <w:sz w:val="20"/>
          <w:szCs w:val="20"/>
        </w:rPr>
        <w:t>Фото. Работа в забое на  Кивдинских копях</w:t>
      </w:r>
    </w:p>
    <w:p w:rsidR="00092FA5" w:rsidRPr="00CC3D68" w:rsidRDefault="00092FA5" w:rsidP="006754B6">
      <w:pPr>
        <w:ind w:firstLine="0"/>
        <w:jc w:val="center"/>
        <w:rPr>
          <w:b/>
          <w:i/>
          <w:sz w:val="20"/>
          <w:szCs w:val="20"/>
        </w:rPr>
      </w:pPr>
    </w:p>
    <w:p w:rsidR="00092FA5" w:rsidRPr="00CC3D68" w:rsidRDefault="00092FA5" w:rsidP="006754B6">
      <w:pPr>
        <w:ind w:firstLine="0"/>
        <w:jc w:val="center"/>
        <w:rPr>
          <w:i/>
          <w:sz w:val="20"/>
          <w:szCs w:val="20"/>
        </w:rPr>
      </w:pPr>
    </w:p>
    <w:p w:rsidR="00092FA5" w:rsidRPr="00CC3D68" w:rsidRDefault="00092FA5" w:rsidP="00BA3DE6">
      <w:pPr>
        <w:rPr>
          <w:b/>
        </w:rPr>
      </w:pPr>
      <w:r w:rsidRPr="00CC3D68">
        <w:rPr>
          <w:b/>
        </w:rPr>
        <w:t>Литература</w:t>
      </w:r>
    </w:p>
    <w:p w:rsidR="00092FA5" w:rsidRPr="00CC3D68" w:rsidRDefault="00092FA5" w:rsidP="00BA3DE6">
      <w:pPr>
        <w:pStyle w:val="a5"/>
        <w:numPr>
          <w:ilvl w:val="0"/>
          <w:numId w:val="1"/>
        </w:numPr>
        <w:spacing w:line="240" w:lineRule="auto"/>
        <w:ind w:left="357" w:hanging="357"/>
        <w:jc w:val="both"/>
      </w:pPr>
      <w:r w:rsidRPr="00CC3D68">
        <w:t xml:space="preserve">Грум-Грижмайло Г.Е. Описание Амурской области. СПБ, </w:t>
      </w:r>
      <w:smartTag w:uri="urn:schemas-microsoft-com:office:smarttags" w:element="metricconverter">
        <w:smartTagPr>
          <w:attr w:name="ProductID" w:val="1894 г"/>
        </w:smartTagPr>
        <w:r w:rsidRPr="00CC3D68">
          <w:t>1894 г</w:t>
        </w:r>
      </w:smartTag>
      <w:r w:rsidRPr="00CC3D68">
        <w:t>.</w:t>
      </w:r>
    </w:p>
    <w:p w:rsidR="00092FA5" w:rsidRPr="00CC3D68" w:rsidRDefault="00092FA5" w:rsidP="00BA3DE6">
      <w:pPr>
        <w:pStyle w:val="a5"/>
        <w:numPr>
          <w:ilvl w:val="0"/>
          <w:numId w:val="1"/>
        </w:numPr>
        <w:spacing w:line="240" w:lineRule="auto"/>
        <w:ind w:left="357" w:hanging="357"/>
        <w:jc w:val="both"/>
      </w:pPr>
      <w:r w:rsidRPr="00CC3D68">
        <w:t>Дальневосточная кочегарка. Амурское отд. Хабаровского кн. изд.: Благ</w:t>
      </w:r>
      <w:r w:rsidRPr="00CC3D68">
        <w:t>о</w:t>
      </w:r>
      <w:r w:rsidRPr="00CC3D68">
        <w:t xml:space="preserve">вещенск, 1982. </w:t>
      </w:r>
    </w:p>
    <w:p w:rsidR="00092FA5" w:rsidRPr="00CC3D68" w:rsidRDefault="00092FA5" w:rsidP="00BA3DE6">
      <w:pPr>
        <w:pStyle w:val="a5"/>
        <w:numPr>
          <w:ilvl w:val="0"/>
          <w:numId w:val="1"/>
        </w:numPr>
        <w:spacing w:line="240" w:lineRule="auto"/>
        <w:ind w:left="357" w:hanging="357"/>
        <w:jc w:val="both"/>
      </w:pPr>
      <w:r w:rsidRPr="00CC3D68">
        <w:t>Зарубов В.Ф. Развитие добычи угля за 50 лет по комбинату Дальвос</w:t>
      </w:r>
      <w:r w:rsidRPr="00CC3D68">
        <w:t>т</w:t>
      </w:r>
      <w:r w:rsidRPr="00CC3D68">
        <w:t xml:space="preserve">уголь. // Уголь. №3(492). 03.1967. С. 11-13. </w:t>
      </w:r>
    </w:p>
    <w:p w:rsidR="00092FA5" w:rsidRPr="00CC3D68" w:rsidRDefault="00092FA5" w:rsidP="00BA3DE6">
      <w:pPr>
        <w:pStyle w:val="a5"/>
        <w:numPr>
          <w:ilvl w:val="0"/>
          <w:numId w:val="1"/>
        </w:numPr>
        <w:spacing w:line="240" w:lineRule="auto"/>
        <w:ind w:left="357" w:hanging="357"/>
        <w:jc w:val="both"/>
      </w:pPr>
      <w:r w:rsidRPr="00CC3D68">
        <w:t>Паленко И.А. Райчихинск – город угольщиков. Амурское кн. изд.: Благ</w:t>
      </w:r>
      <w:r w:rsidRPr="00CC3D68">
        <w:t>о</w:t>
      </w:r>
      <w:r w:rsidRPr="00CC3D68">
        <w:t xml:space="preserve">вещенск, 1957. </w:t>
      </w:r>
    </w:p>
    <w:p w:rsidR="00092FA5" w:rsidRPr="00CC3D68" w:rsidRDefault="00092FA5" w:rsidP="00BA3DE6">
      <w:pPr>
        <w:pStyle w:val="a5"/>
        <w:numPr>
          <w:ilvl w:val="0"/>
          <w:numId w:val="1"/>
        </w:numPr>
        <w:spacing w:line="240" w:lineRule="auto"/>
        <w:ind w:left="357" w:hanging="357"/>
        <w:jc w:val="both"/>
      </w:pPr>
      <w:r w:rsidRPr="00CC3D68">
        <w:t>Общий отчет Амурской экспедиции за 1910 год, СПб, 1911.</w:t>
      </w:r>
    </w:p>
    <w:p w:rsidR="00092FA5" w:rsidRPr="00BA3DE6" w:rsidRDefault="00092FA5" w:rsidP="00BA3DE6">
      <w:pPr>
        <w:pStyle w:val="a5"/>
        <w:numPr>
          <w:ilvl w:val="0"/>
          <w:numId w:val="1"/>
        </w:numPr>
        <w:spacing w:line="240" w:lineRule="auto"/>
        <w:ind w:left="357" w:hanging="357"/>
        <w:jc w:val="both"/>
      </w:pPr>
      <w:r w:rsidRPr="00CC3D68">
        <w:t>Отчеты геологических партий за 1911 год. Вып. 17. Часть 1. СПБ</w:t>
      </w:r>
      <w:r w:rsidRPr="00BA3DE6">
        <w:t xml:space="preserve">, 1912. </w:t>
      </w:r>
    </w:p>
    <w:sectPr w:rsidR="00092FA5" w:rsidRPr="00BA3DE6" w:rsidSect="00C15B6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BCE"/>
    <w:multiLevelType w:val="hybridMultilevel"/>
    <w:tmpl w:val="CE2851C6"/>
    <w:lvl w:ilvl="0" w:tplc="30E8A78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D83D50"/>
    <w:rsid w:val="00011853"/>
    <w:rsid w:val="00032DE8"/>
    <w:rsid w:val="00033A88"/>
    <w:rsid w:val="00052E57"/>
    <w:rsid w:val="00062682"/>
    <w:rsid w:val="00067B7D"/>
    <w:rsid w:val="00092FA5"/>
    <w:rsid w:val="000C02E0"/>
    <w:rsid w:val="000C3C34"/>
    <w:rsid w:val="000D7B84"/>
    <w:rsid w:val="000E7FCE"/>
    <w:rsid w:val="000F18D9"/>
    <w:rsid w:val="000F3039"/>
    <w:rsid w:val="00100967"/>
    <w:rsid w:val="001023EB"/>
    <w:rsid w:val="00121804"/>
    <w:rsid w:val="00130B09"/>
    <w:rsid w:val="001402A1"/>
    <w:rsid w:val="00140AA1"/>
    <w:rsid w:val="00144AE6"/>
    <w:rsid w:val="00145878"/>
    <w:rsid w:val="00163631"/>
    <w:rsid w:val="00182DF6"/>
    <w:rsid w:val="001901E1"/>
    <w:rsid w:val="001A3EF4"/>
    <w:rsid w:val="001C3C06"/>
    <w:rsid w:val="001D7F3E"/>
    <w:rsid w:val="001F0F71"/>
    <w:rsid w:val="001F2AE8"/>
    <w:rsid w:val="002017E1"/>
    <w:rsid w:val="00206B2F"/>
    <w:rsid w:val="0024263B"/>
    <w:rsid w:val="002548C7"/>
    <w:rsid w:val="00255C14"/>
    <w:rsid w:val="002700D6"/>
    <w:rsid w:val="002978CD"/>
    <w:rsid w:val="002A2DD5"/>
    <w:rsid w:val="002A72C2"/>
    <w:rsid w:val="002A7BE2"/>
    <w:rsid w:val="002C4D5F"/>
    <w:rsid w:val="002C5297"/>
    <w:rsid w:val="002E2B9C"/>
    <w:rsid w:val="002E5599"/>
    <w:rsid w:val="00300BC6"/>
    <w:rsid w:val="00315357"/>
    <w:rsid w:val="00322FDD"/>
    <w:rsid w:val="00325A82"/>
    <w:rsid w:val="00347189"/>
    <w:rsid w:val="00361E10"/>
    <w:rsid w:val="00382E67"/>
    <w:rsid w:val="00390B25"/>
    <w:rsid w:val="003A1318"/>
    <w:rsid w:val="003A5AD3"/>
    <w:rsid w:val="003C3708"/>
    <w:rsid w:val="003C41D8"/>
    <w:rsid w:val="003F0211"/>
    <w:rsid w:val="004408DE"/>
    <w:rsid w:val="004436C4"/>
    <w:rsid w:val="00444038"/>
    <w:rsid w:val="004573CF"/>
    <w:rsid w:val="0048459E"/>
    <w:rsid w:val="004B3551"/>
    <w:rsid w:val="004C2D61"/>
    <w:rsid w:val="004F235D"/>
    <w:rsid w:val="00524E25"/>
    <w:rsid w:val="005271DD"/>
    <w:rsid w:val="005272BF"/>
    <w:rsid w:val="00537FB1"/>
    <w:rsid w:val="00551521"/>
    <w:rsid w:val="00553E87"/>
    <w:rsid w:val="00554295"/>
    <w:rsid w:val="0055637C"/>
    <w:rsid w:val="00556FE4"/>
    <w:rsid w:val="005655FF"/>
    <w:rsid w:val="00571D31"/>
    <w:rsid w:val="00575421"/>
    <w:rsid w:val="00591955"/>
    <w:rsid w:val="005F4912"/>
    <w:rsid w:val="0060779B"/>
    <w:rsid w:val="0061789D"/>
    <w:rsid w:val="00622FF7"/>
    <w:rsid w:val="00643250"/>
    <w:rsid w:val="00671729"/>
    <w:rsid w:val="006754B6"/>
    <w:rsid w:val="0068167B"/>
    <w:rsid w:val="006933FE"/>
    <w:rsid w:val="006A06F5"/>
    <w:rsid w:val="006B0372"/>
    <w:rsid w:val="006B1D22"/>
    <w:rsid w:val="006B25DE"/>
    <w:rsid w:val="006C78C2"/>
    <w:rsid w:val="006D3542"/>
    <w:rsid w:val="006D7B49"/>
    <w:rsid w:val="006F649E"/>
    <w:rsid w:val="007158C2"/>
    <w:rsid w:val="00721CE6"/>
    <w:rsid w:val="00766255"/>
    <w:rsid w:val="00767945"/>
    <w:rsid w:val="007715FD"/>
    <w:rsid w:val="007831C0"/>
    <w:rsid w:val="007A42FB"/>
    <w:rsid w:val="007B0124"/>
    <w:rsid w:val="007E4DD0"/>
    <w:rsid w:val="007F3A1C"/>
    <w:rsid w:val="007F3B98"/>
    <w:rsid w:val="00801997"/>
    <w:rsid w:val="00803FB3"/>
    <w:rsid w:val="00807550"/>
    <w:rsid w:val="0081185C"/>
    <w:rsid w:val="00815FA2"/>
    <w:rsid w:val="00821AF6"/>
    <w:rsid w:val="008729F8"/>
    <w:rsid w:val="00873591"/>
    <w:rsid w:val="008866C4"/>
    <w:rsid w:val="00892276"/>
    <w:rsid w:val="0089623F"/>
    <w:rsid w:val="008A1C50"/>
    <w:rsid w:val="008A73C0"/>
    <w:rsid w:val="008A75F0"/>
    <w:rsid w:val="008A7C12"/>
    <w:rsid w:val="008B2C0A"/>
    <w:rsid w:val="008B659F"/>
    <w:rsid w:val="008C188B"/>
    <w:rsid w:val="008E0F74"/>
    <w:rsid w:val="008E231A"/>
    <w:rsid w:val="008F5A41"/>
    <w:rsid w:val="00907A46"/>
    <w:rsid w:val="00937221"/>
    <w:rsid w:val="00937C68"/>
    <w:rsid w:val="00942BE1"/>
    <w:rsid w:val="009432C5"/>
    <w:rsid w:val="00943763"/>
    <w:rsid w:val="009754D9"/>
    <w:rsid w:val="009A1FAB"/>
    <w:rsid w:val="009C2E40"/>
    <w:rsid w:val="009F3AE2"/>
    <w:rsid w:val="00A02088"/>
    <w:rsid w:val="00A074DC"/>
    <w:rsid w:val="00A11837"/>
    <w:rsid w:val="00A11CBB"/>
    <w:rsid w:val="00A13698"/>
    <w:rsid w:val="00A15313"/>
    <w:rsid w:val="00A30EB3"/>
    <w:rsid w:val="00A5615F"/>
    <w:rsid w:val="00A92076"/>
    <w:rsid w:val="00AA2ED3"/>
    <w:rsid w:val="00AA30AA"/>
    <w:rsid w:val="00AA5BAD"/>
    <w:rsid w:val="00AA7454"/>
    <w:rsid w:val="00AF255E"/>
    <w:rsid w:val="00AF2BFB"/>
    <w:rsid w:val="00B1503A"/>
    <w:rsid w:val="00B16152"/>
    <w:rsid w:val="00B300C2"/>
    <w:rsid w:val="00B312AF"/>
    <w:rsid w:val="00B43490"/>
    <w:rsid w:val="00B618E7"/>
    <w:rsid w:val="00B6229A"/>
    <w:rsid w:val="00B63D74"/>
    <w:rsid w:val="00B67488"/>
    <w:rsid w:val="00B719AB"/>
    <w:rsid w:val="00B90BD3"/>
    <w:rsid w:val="00B96973"/>
    <w:rsid w:val="00BA00C5"/>
    <w:rsid w:val="00BA0651"/>
    <w:rsid w:val="00BA3DE6"/>
    <w:rsid w:val="00BA566A"/>
    <w:rsid w:val="00BA71AC"/>
    <w:rsid w:val="00BB06F1"/>
    <w:rsid w:val="00BB744E"/>
    <w:rsid w:val="00BE4E3F"/>
    <w:rsid w:val="00BF25A0"/>
    <w:rsid w:val="00C15B6F"/>
    <w:rsid w:val="00C213A7"/>
    <w:rsid w:val="00C22628"/>
    <w:rsid w:val="00C23005"/>
    <w:rsid w:val="00C35320"/>
    <w:rsid w:val="00C511C0"/>
    <w:rsid w:val="00C63748"/>
    <w:rsid w:val="00CB3088"/>
    <w:rsid w:val="00CB3956"/>
    <w:rsid w:val="00CB543D"/>
    <w:rsid w:val="00CB7D87"/>
    <w:rsid w:val="00CC0735"/>
    <w:rsid w:val="00CC3D68"/>
    <w:rsid w:val="00CD614D"/>
    <w:rsid w:val="00CF2A57"/>
    <w:rsid w:val="00CF573E"/>
    <w:rsid w:val="00CF6FFD"/>
    <w:rsid w:val="00D22A83"/>
    <w:rsid w:val="00D24A9B"/>
    <w:rsid w:val="00D269CC"/>
    <w:rsid w:val="00D30BC3"/>
    <w:rsid w:val="00D35281"/>
    <w:rsid w:val="00D44746"/>
    <w:rsid w:val="00D459B4"/>
    <w:rsid w:val="00D5510E"/>
    <w:rsid w:val="00D669B9"/>
    <w:rsid w:val="00D72489"/>
    <w:rsid w:val="00D83B75"/>
    <w:rsid w:val="00D83D50"/>
    <w:rsid w:val="00E32136"/>
    <w:rsid w:val="00E47320"/>
    <w:rsid w:val="00E66E59"/>
    <w:rsid w:val="00E75653"/>
    <w:rsid w:val="00E81E6E"/>
    <w:rsid w:val="00EA1A10"/>
    <w:rsid w:val="00EA32CA"/>
    <w:rsid w:val="00EB7232"/>
    <w:rsid w:val="00ED1C0E"/>
    <w:rsid w:val="00EE317D"/>
    <w:rsid w:val="00EF65F4"/>
    <w:rsid w:val="00F16124"/>
    <w:rsid w:val="00F32AE1"/>
    <w:rsid w:val="00F36F92"/>
    <w:rsid w:val="00F66D7C"/>
    <w:rsid w:val="00F80A4D"/>
    <w:rsid w:val="00FC620B"/>
    <w:rsid w:val="00FD6072"/>
    <w:rsid w:val="00FF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6C4"/>
    <w:pPr>
      <w:spacing w:line="360" w:lineRule="auto"/>
      <w:ind w:firstLine="709"/>
    </w:pPr>
    <w:rPr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F5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F57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A5615F"/>
    <w:pPr>
      <w:ind w:left="720"/>
      <w:contextualSpacing/>
    </w:pPr>
  </w:style>
  <w:style w:type="paragraph" w:styleId="a6">
    <w:name w:val="Normal (Web)"/>
    <w:basedOn w:val="a"/>
    <w:uiPriority w:val="99"/>
    <w:rsid w:val="009432C5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9432C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9432C5"/>
    <w:rPr>
      <w:rFonts w:cs="Times New Roman"/>
    </w:rPr>
  </w:style>
  <w:style w:type="table" w:styleId="a8">
    <w:name w:val="Table Grid"/>
    <w:basedOn w:val="a1"/>
    <w:uiPriority w:val="99"/>
    <w:rsid w:val="009432C5"/>
    <w:rPr>
      <w:rFonts w:ascii="Calibri" w:hAnsi="Calibri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860</Words>
  <Characters>4907</Characters>
  <Application>Microsoft Office Word</Application>
  <DocSecurity>0</DocSecurity>
  <Lines>40</Lines>
  <Paragraphs>11</Paragraphs>
  <ScaleCrop>false</ScaleCrop>
  <Company>Home</Company>
  <LinksUpToDate>false</LinksUpToDate>
  <CharactersWithSpaces>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Programmist</cp:lastModifiedBy>
  <cp:revision>2</cp:revision>
  <dcterms:created xsi:type="dcterms:W3CDTF">2023-03-28T05:48:00Z</dcterms:created>
  <dcterms:modified xsi:type="dcterms:W3CDTF">2023-03-28T05:48:00Z</dcterms:modified>
</cp:coreProperties>
</file>