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DBE" w14:textId="4655DD12" w:rsidR="00CF3494" w:rsidRPr="00B518A5" w:rsidRDefault="00E65157" w:rsidP="00B518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ХАРАКТЕРИСТИКА НАСЕЛЕНИЯ АЛБАЗИНСКОГО ОСТРОГА ПО ДАННЫМ ПАЛЕОАНТРОПОЛОГИИ (ПО МАТЕРИАЛАМ РАСКОПОК 2016 ГОДА)</w:t>
      </w:r>
    </w:p>
    <w:p w14:paraId="736C4E07" w14:textId="77777777" w:rsidR="00B518A5" w:rsidRDefault="00B518A5" w:rsidP="00B518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589FF1" w14:textId="77777777" w:rsidR="00E65157" w:rsidRDefault="00CF3494" w:rsidP="00E65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5157">
        <w:rPr>
          <w:rFonts w:ascii="Times New Roman" w:hAnsi="Times New Roman" w:cs="Times New Roman"/>
          <w:b/>
          <w:bCs/>
          <w:sz w:val="24"/>
          <w:szCs w:val="24"/>
        </w:rPr>
        <w:t>Абрамова А</w:t>
      </w:r>
      <w:r w:rsidR="00E65157" w:rsidRPr="00E65157">
        <w:rPr>
          <w:rFonts w:ascii="Times New Roman" w:hAnsi="Times New Roman" w:cs="Times New Roman"/>
          <w:b/>
          <w:bCs/>
          <w:sz w:val="24"/>
          <w:szCs w:val="24"/>
        </w:rPr>
        <w:t xml:space="preserve">лександра </w:t>
      </w:r>
      <w:r w:rsidRPr="00E6515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65157" w:rsidRPr="00E65157">
        <w:rPr>
          <w:rFonts w:ascii="Times New Roman" w:hAnsi="Times New Roman" w:cs="Times New Roman"/>
          <w:b/>
          <w:bCs/>
          <w:sz w:val="24"/>
          <w:szCs w:val="24"/>
        </w:rPr>
        <w:t>иколаевна</w:t>
      </w:r>
      <w:r w:rsidRPr="00B518A5">
        <w:rPr>
          <w:rFonts w:ascii="Times New Roman" w:hAnsi="Times New Roman" w:cs="Times New Roman"/>
          <w:sz w:val="24"/>
          <w:szCs w:val="24"/>
        </w:rPr>
        <w:t>,</w:t>
      </w:r>
    </w:p>
    <w:p w14:paraId="6AD79600" w14:textId="77777777" w:rsidR="00E65157" w:rsidRDefault="00CF3494" w:rsidP="00E65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 заведующий отделом археологических фондов </w:t>
      </w:r>
    </w:p>
    <w:p w14:paraId="1CFA53FD" w14:textId="0133ED05" w:rsidR="00CF3494" w:rsidRPr="00B518A5" w:rsidRDefault="00E65157" w:rsidP="00E65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</w:t>
      </w:r>
      <w:r w:rsidR="00CF3494" w:rsidRPr="00B518A5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3494" w:rsidRPr="00B518A5">
        <w:rPr>
          <w:rFonts w:ascii="Times New Roman" w:hAnsi="Times New Roman" w:cs="Times New Roman"/>
          <w:sz w:val="24"/>
          <w:szCs w:val="24"/>
        </w:rPr>
        <w:t>Краснодарский государственный историко-археологический музей-заповедник им. Е.Д.</w:t>
      </w:r>
      <w:r w:rsidR="00B64D7F" w:rsidRPr="00B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94" w:rsidRPr="00B518A5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F3494" w:rsidRPr="00B51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4C4AF" w14:textId="77777777" w:rsidR="00CF3494" w:rsidRPr="00B518A5" w:rsidRDefault="00CF349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A5B1E" w14:textId="2E3429BB" w:rsidR="00401112" w:rsidRDefault="00B05740" w:rsidP="0092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Археологическое исследование </w:t>
      </w:r>
      <w:proofErr w:type="spellStart"/>
      <w:r w:rsidR="00242FBD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="00242FBD">
        <w:rPr>
          <w:rFonts w:ascii="Times New Roman" w:hAnsi="Times New Roman" w:cs="Times New Roman"/>
          <w:sz w:val="24"/>
          <w:szCs w:val="24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</w:rPr>
        <w:t xml:space="preserve">острога имеют давнюю традицию и берут свое начало в 1854 году, когда члены отряда Н.Н. Муравьева провели любительские раскопки. Полноценно же этот памятник начал </w:t>
      </w:r>
      <w:proofErr w:type="spellStart"/>
      <w:r w:rsidR="00EB6B34" w:rsidRPr="00B518A5">
        <w:rPr>
          <w:rFonts w:ascii="Times New Roman" w:hAnsi="Times New Roman" w:cs="Times New Roman"/>
          <w:sz w:val="24"/>
          <w:szCs w:val="24"/>
        </w:rPr>
        <w:t>изучатся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 в 70-е гг.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518A5">
        <w:rPr>
          <w:rFonts w:ascii="Times New Roman" w:hAnsi="Times New Roman" w:cs="Times New Roman"/>
          <w:sz w:val="24"/>
          <w:szCs w:val="24"/>
        </w:rPr>
        <w:t xml:space="preserve"> в.,</w:t>
      </w:r>
      <w:r w:rsidR="00EB6B34" w:rsidRPr="00B518A5">
        <w:rPr>
          <w:rFonts w:ascii="Times New Roman" w:hAnsi="Times New Roman" w:cs="Times New Roman"/>
          <w:sz w:val="24"/>
          <w:szCs w:val="24"/>
        </w:rPr>
        <w:t xml:space="preserve"> и с перерывами </w:t>
      </w:r>
      <w:r w:rsidR="00401112">
        <w:rPr>
          <w:rFonts w:ascii="Times New Roman" w:hAnsi="Times New Roman" w:cs="Times New Roman"/>
          <w:sz w:val="24"/>
          <w:szCs w:val="24"/>
        </w:rPr>
        <w:t>исследуется</w:t>
      </w:r>
      <w:r w:rsidR="00EB6B34" w:rsidRPr="00B518A5">
        <w:rPr>
          <w:rFonts w:ascii="Times New Roman" w:hAnsi="Times New Roman" w:cs="Times New Roman"/>
          <w:sz w:val="24"/>
          <w:szCs w:val="24"/>
        </w:rPr>
        <w:t xml:space="preserve"> по сей день (Сухих, 1980; Артемьев, 1999; Черкасов и др., 2011; Черкасов, </w:t>
      </w:r>
      <w:proofErr w:type="spellStart"/>
      <w:r w:rsidR="00EB6B34" w:rsidRPr="00B518A5">
        <w:rPr>
          <w:rFonts w:ascii="Times New Roman" w:hAnsi="Times New Roman" w:cs="Times New Roman"/>
          <w:sz w:val="24"/>
          <w:szCs w:val="24"/>
        </w:rPr>
        <w:t>Веретюшкин</w:t>
      </w:r>
      <w:proofErr w:type="spellEnd"/>
      <w:r w:rsidR="00EB6B34" w:rsidRPr="00B518A5">
        <w:rPr>
          <w:rFonts w:ascii="Times New Roman" w:hAnsi="Times New Roman" w:cs="Times New Roman"/>
          <w:sz w:val="24"/>
          <w:szCs w:val="24"/>
        </w:rPr>
        <w:t>, 2019)</w:t>
      </w:r>
      <w:r w:rsidR="00DA1F64">
        <w:rPr>
          <w:rFonts w:ascii="Times New Roman" w:hAnsi="Times New Roman" w:cs="Times New Roman"/>
          <w:sz w:val="24"/>
          <w:szCs w:val="24"/>
        </w:rPr>
        <w:t xml:space="preserve">. </w:t>
      </w:r>
      <w:r w:rsidR="006F4003">
        <w:rPr>
          <w:rFonts w:ascii="Times New Roman" w:hAnsi="Times New Roman" w:cs="Times New Roman"/>
          <w:sz w:val="24"/>
          <w:szCs w:val="24"/>
        </w:rPr>
        <w:t xml:space="preserve">Тем прискорбнее тот факт, что палеоантропологическое исследование скелетных останков, полученных </w:t>
      </w:r>
      <w:r w:rsidR="00CB2130">
        <w:rPr>
          <w:rFonts w:ascii="Times New Roman" w:hAnsi="Times New Roman" w:cs="Times New Roman"/>
          <w:sz w:val="24"/>
          <w:szCs w:val="24"/>
        </w:rPr>
        <w:t>в ходе этих раскопок,</w:t>
      </w:r>
      <w:r w:rsidR="006F4003">
        <w:rPr>
          <w:rFonts w:ascii="Times New Roman" w:hAnsi="Times New Roman" w:cs="Times New Roman"/>
          <w:sz w:val="24"/>
          <w:szCs w:val="24"/>
        </w:rPr>
        <w:t xml:space="preserve"> началось лишь в </w:t>
      </w:r>
      <w:r w:rsidR="00CB2130">
        <w:rPr>
          <w:rFonts w:ascii="Times New Roman" w:hAnsi="Times New Roman" w:cs="Times New Roman"/>
          <w:sz w:val="24"/>
          <w:szCs w:val="24"/>
        </w:rPr>
        <w:t>недавнее</w:t>
      </w:r>
      <w:r w:rsidR="006F4003">
        <w:rPr>
          <w:rFonts w:ascii="Times New Roman" w:hAnsi="Times New Roman" w:cs="Times New Roman"/>
          <w:sz w:val="24"/>
          <w:szCs w:val="24"/>
        </w:rPr>
        <w:t xml:space="preserve"> время (</w:t>
      </w:r>
      <w:r w:rsidR="006F4003" w:rsidRPr="00B518A5">
        <w:rPr>
          <w:rFonts w:ascii="Times New Roman" w:hAnsi="Times New Roman" w:cs="Times New Roman"/>
          <w:sz w:val="24"/>
          <w:szCs w:val="24"/>
        </w:rPr>
        <w:t>Лейбова, Пежемский, 2019</w:t>
      </w:r>
      <w:r w:rsidR="00401112">
        <w:rPr>
          <w:rFonts w:ascii="Times New Roman" w:hAnsi="Times New Roman" w:cs="Times New Roman"/>
          <w:sz w:val="24"/>
          <w:szCs w:val="24"/>
        </w:rPr>
        <w:t xml:space="preserve">). Раскопки, проведенные в </w:t>
      </w:r>
      <w:r w:rsidR="00401112" w:rsidRPr="00B518A5">
        <w:rPr>
          <w:rFonts w:ascii="Times New Roman" w:hAnsi="Times New Roman" w:cs="Times New Roman"/>
          <w:sz w:val="24"/>
          <w:szCs w:val="24"/>
        </w:rPr>
        <w:t xml:space="preserve">2016 году </w:t>
      </w:r>
      <w:proofErr w:type="spellStart"/>
      <w:r w:rsidR="00401112" w:rsidRPr="00B518A5">
        <w:rPr>
          <w:rFonts w:ascii="Times New Roman" w:hAnsi="Times New Roman" w:cs="Times New Roman"/>
          <w:sz w:val="24"/>
          <w:szCs w:val="24"/>
        </w:rPr>
        <w:t>Албазинской</w:t>
      </w:r>
      <w:proofErr w:type="spellEnd"/>
      <w:r w:rsidR="00401112" w:rsidRPr="00B518A5">
        <w:rPr>
          <w:rFonts w:ascii="Times New Roman" w:hAnsi="Times New Roman" w:cs="Times New Roman"/>
          <w:sz w:val="24"/>
          <w:szCs w:val="24"/>
        </w:rPr>
        <w:t xml:space="preserve"> археологической экспедицией под руководством Черкасова А.Н. </w:t>
      </w:r>
      <w:r w:rsidR="00585D14">
        <w:rPr>
          <w:rFonts w:ascii="Times New Roman" w:hAnsi="Times New Roman" w:cs="Times New Roman"/>
          <w:sz w:val="24"/>
          <w:szCs w:val="24"/>
        </w:rPr>
        <w:t xml:space="preserve">также дали обширный палеоантропологический материал, в основном происходящий из места </w:t>
      </w:r>
      <w:r w:rsidR="00401112" w:rsidRPr="00B518A5">
        <w:rPr>
          <w:rFonts w:ascii="Times New Roman" w:hAnsi="Times New Roman" w:cs="Times New Roman"/>
          <w:sz w:val="24"/>
          <w:szCs w:val="24"/>
        </w:rPr>
        <w:t>массового захоронения защитников острога, совершенно</w:t>
      </w:r>
      <w:r w:rsidR="00CB2130">
        <w:rPr>
          <w:rFonts w:ascii="Times New Roman" w:hAnsi="Times New Roman" w:cs="Times New Roman"/>
          <w:sz w:val="24"/>
          <w:szCs w:val="24"/>
        </w:rPr>
        <w:t>го</w:t>
      </w:r>
      <w:r w:rsidR="00401112" w:rsidRPr="00B518A5">
        <w:rPr>
          <w:rFonts w:ascii="Times New Roman" w:hAnsi="Times New Roman" w:cs="Times New Roman"/>
          <w:sz w:val="24"/>
          <w:szCs w:val="24"/>
        </w:rPr>
        <w:t xml:space="preserve"> в землянке.</w:t>
      </w:r>
      <w:r w:rsidR="00242FBD">
        <w:rPr>
          <w:rFonts w:ascii="Times New Roman" w:hAnsi="Times New Roman" w:cs="Times New Roman"/>
          <w:sz w:val="24"/>
          <w:szCs w:val="24"/>
        </w:rPr>
        <w:t xml:space="preserve"> Все скелеты, полученные в ходе </w:t>
      </w:r>
      <w:r w:rsidR="00CB2130">
        <w:rPr>
          <w:rFonts w:ascii="Times New Roman" w:hAnsi="Times New Roman" w:cs="Times New Roman"/>
          <w:sz w:val="24"/>
          <w:szCs w:val="24"/>
        </w:rPr>
        <w:t xml:space="preserve">этих </w:t>
      </w:r>
      <w:r w:rsidR="00242FBD">
        <w:rPr>
          <w:rFonts w:ascii="Times New Roman" w:hAnsi="Times New Roman" w:cs="Times New Roman"/>
          <w:sz w:val="24"/>
          <w:szCs w:val="24"/>
        </w:rPr>
        <w:t>раскопок, были переданы для палеоантропологического изучения автору в 2022 году.</w:t>
      </w:r>
    </w:p>
    <w:p w14:paraId="2E767D2B" w14:textId="7E9FE7A9" w:rsidR="00922697" w:rsidRPr="00EA56D6" w:rsidRDefault="00242FBD" w:rsidP="0092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мы имеем лишь небольшой массив па</w:t>
      </w:r>
      <w:r w:rsidR="006F4003">
        <w:rPr>
          <w:rFonts w:ascii="Times New Roman" w:hAnsi="Times New Roman" w:cs="Times New Roman"/>
          <w:sz w:val="24"/>
          <w:szCs w:val="24"/>
        </w:rPr>
        <w:t>леоантр</w:t>
      </w:r>
      <w:r w:rsidR="00401112">
        <w:rPr>
          <w:rFonts w:ascii="Times New Roman" w:hAnsi="Times New Roman" w:cs="Times New Roman"/>
          <w:sz w:val="24"/>
          <w:szCs w:val="24"/>
        </w:rPr>
        <w:t>опологических данных по русскому старожильческому</w:t>
      </w:r>
      <w:r w:rsidR="006F4003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401112">
        <w:rPr>
          <w:rFonts w:ascii="Times New Roman" w:hAnsi="Times New Roman" w:cs="Times New Roman"/>
          <w:sz w:val="24"/>
          <w:szCs w:val="24"/>
        </w:rPr>
        <w:t>ю</w:t>
      </w:r>
      <w:r w:rsidR="006F4003">
        <w:rPr>
          <w:rFonts w:ascii="Times New Roman" w:hAnsi="Times New Roman" w:cs="Times New Roman"/>
          <w:sz w:val="24"/>
          <w:szCs w:val="24"/>
        </w:rPr>
        <w:t xml:space="preserve"> Сибири и Дальнего Востока</w:t>
      </w:r>
      <w:r w:rsidR="003D3581">
        <w:rPr>
          <w:rFonts w:ascii="Times New Roman" w:hAnsi="Times New Roman" w:cs="Times New Roman"/>
          <w:sz w:val="24"/>
          <w:szCs w:val="24"/>
        </w:rPr>
        <w:t xml:space="preserve">. Более того, для территории Дальнего Востока, </w:t>
      </w:r>
      <w:proofErr w:type="spellStart"/>
      <w:r w:rsidR="003D3581">
        <w:rPr>
          <w:rFonts w:ascii="Times New Roman" w:hAnsi="Times New Roman" w:cs="Times New Roman"/>
          <w:sz w:val="24"/>
          <w:szCs w:val="24"/>
        </w:rPr>
        <w:t>Албазин</w:t>
      </w:r>
      <w:proofErr w:type="spellEnd"/>
      <w:r w:rsidR="003D3581">
        <w:rPr>
          <w:rFonts w:ascii="Times New Roman" w:hAnsi="Times New Roman" w:cs="Times New Roman"/>
          <w:sz w:val="24"/>
          <w:szCs w:val="24"/>
        </w:rPr>
        <w:t xml:space="preserve"> – первый русский город, </w:t>
      </w:r>
      <w:r>
        <w:rPr>
          <w:rFonts w:ascii="Times New Roman" w:hAnsi="Times New Roman" w:cs="Times New Roman"/>
          <w:sz w:val="24"/>
          <w:szCs w:val="24"/>
        </w:rPr>
        <w:t>изучаемый сегодня</w:t>
      </w:r>
      <w:r w:rsidR="006F4003">
        <w:rPr>
          <w:rFonts w:ascii="Times New Roman" w:hAnsi="Times New Roman" w:cs="Times New Roman"/>
          <w:sz w:val="24"/>
          <w:szCs w:val="24"/>
        </w:rPr>
        <w:t>.</w:t>
      </w:r>
      <w:r w:rsidR="003D3581">
        <w:rPr>
          <w:rFonts w:ascii="Times New Roman" w:hAnsi="Times New Roman" w:cs="Times New Roman"/>
          <w:sz w:val="24"/>
          <w:szCs w:val="24"/>
        </w:rPr>
        <w:t xml:space="preserve"> Что касается Сибири, то и здесь </w:t>
      </w:r>
      <w:r w:rsidR="00E25F23">
        <w:rPr>
          <w:rFonts w:ascii="Times New Roman" w:hAnsi="Times New Roman" w:cs="Times New Roman"/>
          <w:sz w:val="24"/>
          <w:szCs w:val="24"/>
        </w:rPr>
        <w:t>к</w:t>
      </w:r>
      <w:r w:rsidR="003D3581">
        <w:rPr>
          <w:rFonts w:ascii="Times New Roman" w:hAnsi="Times New Roman" w:cs="Times New Roman"/>
          <w:sz w:val="24"/>
          <w:szCs w:val="24"/>
        </w:rPr>
        <w:t xml:space="preserve">роме комплексного </w:t>
      </w:r>
      <w:r w:rsidR="003D3581" w:rsidRPr="00EC67CE">
        <w:rPr>
          <w:rFonts w:ascii="Times New Roman" w:hAnsi="Times New Roman" w:cs="Times New Roman"/>
          <w:sz w:val="24"/>
          <w:szCs w:val="24"/>
        </w:rPr>
        <w:t xml:space="preserve">исследования, выполненного по материалам </w:t>
      </w:r>
      <w:proofErr w:type="spellStart"/>
      <w:r w:rsidR="003D3581" w:rsidRPr="00EC67CE">
        <w:rPr>
          <w:rFonts w:ascii="Times New Roman" w:hAnsi="Times New Roman" w:cs="Times New Roman"/>
          <w:sz w:val="24"/>
          <w:szCs w:val="24"/>
        </w:rPr>
        <w:t>Изюка</w:t>
      </w:r>
      <w:proofErr w:type="spellEnd"/>
      <w:r w:rsidR="003D3581" w:rsidRPr="00EC67CE">
        <w:rPr>
          <w:rFonts w:ascii="Times New Roman" w:hAnsi="Times New Roman" w:cs="Times New Roman"/>
          <w:sz w:val="24"/>
          <w:szCs w:val="24"/>
        </w:rPr>
        <w:t xml:space="preserve"> </w:t>
      </w:r>
      <w:r w:rsidR="003D3581" w:rsidRPr="00EC67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3581" w:rsidRPr="00EC67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3581" w:rsidRPr="00EC67CE">
        <w:rPr>
          <w:rFonts w:ascii="Times New Roman" w:hAnsi="Times New Roman" w:cs="Times New Roman"/>
          <w:sz w:val="24"/>
          <w:szCs w:val="24"/>
        </w:rPr>
        <w:t>Багашёв</w:t>
      </w:r>
      <w:proofErr w:type="spellEnd"/>
      <w:r w:rsidR="003D3581" w:rsidRPr="00EC67CE">
        <w:rPr>
          <w:rFonts w:ascii="Times New Roman" w:hAnsi="Times New Roman" w:cs="Times New Roman"/>
          <w:sz w:val="24"/>
          <w:szCs w:val="24"/>
        </w:rPr>
        <w:t xml:space="preserve">, Антонов, 2010; </w:t>
      </w:r>
      <w:proofErr w:type="spellStart"/>
      <w:r w:rsidR="003D3581" w:rsidRPr="00EC67CE"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 w:rsidR="003D3581" w:rsidRPr="00EC67CE">
        <w:rPr>
          <w:rFonts w:ascii="Times New Roman" w:hAnsi="Times New Roman" w:cs="Times New Roman"/>
          <w:sz w:val="24"/>
          <w:szCs w:val="24"/>
        </w:rPr>
        <w:t xml:space="preserve">, 2021), мы можем вспомнить </w:t>
      </w:r>
      <w:r w:rsidR="00E25F23" w:rsidRPr="00EC67CE">
        <w:rPr>
          <w:rFonts w:ascii="Times New Roman" w:hAnsi="Times New Roman" w:cs="Times New Roman"/>
          <w:sz w:val="24"/>
          <w:szCs w:val="24"/>
        </w:rPr>
        <w:t xml:space="preserve">лишь </w:t>
      </w:r>
      <w:r w:rsidR="00E25F23">
        <w:rPr>
          <w:rFonts w:ascii="Times New Roman" w:hAnsi="Times New Roman" w:cs="Times New Roman"/>
          <w:sz w:val="24"/>
          <w:szCs w:val="24"/>
        </w:rPr>
        <w:t>работы</w:t>
      </w:r>
      <w:r w:rsidR="003D3581" w:rsidRPr="00EC67CE">
        <w:rPr>
          <w:rFonts w:ascii="Times New Roman" w:hAnsi="Times New Roman" w:cs="Times New Roman"/>
          <w:sz w:val="24"/>
          <w:szCs w:val="24"/>
        </w:rPr>
        <w:t xml:space="preserve"> С.М. Чугунов</w:t>
      </w:r>
      <w:r w:rsidR="00E25F23">
        <w:rPr>
          <w:rFonts w:ascii="Times New Roman" w:hAnsi="Times New Roman" w:cs="Times New Roman"/>
          <w:sz w:val="24"/>
          <w:szCs w:val="24"/>
        </w:rPr>
        <w:t xml:space="preserve">а и В.А. </w:t>
      </w:r>
      <w:proofErr w:type="spellStart"/>
      <w:r w:rsidR="00E25F23"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 w:rsidR="003D3581" w:rsidRPr="00EC67CE">
        <w:rPr>
          <w:rFonts w:ascii="Times New Roman" w:hAnsi="Times New Roman" w:cs="Times New Roman"/>
          <w:sz w:val="24"/>
          <w:szCs w:val="24"/>
        </w:rPr>
        <w:t xml:space="preserve">, по материалам православных кладбищ Томска (Чугунов, 1905; </w:t>
      </w:r>
      <w:proofErr w:type="spellStart"/>
      <w:r w:rsidR="003D3581" w:rsidRPr="00EC67CE">
        <w:rPr>
          <w:rFonts w:ascii="Times New Roman" w:hAnsi="Times New Roman" w:cs="Times New Roman"/>
          <w:sz w:val="24"/>
          <w:szCs w:val="24"/>
        </w:rPr>
        <w:t>Дрёмов</w:t>
      </w:r>
      <w:proofErr w:type="spellEnd"/>
      <w:r w:rsidR="003D3581" w:rsidRPr="00EC67CE">
        <w:rPr>
          <w:rFonts w:ascii="Times New Roman" w:hAnsi="Times New Roman" w:cs="Times New Roman"/>
          <w:sz w:val="24"/>
          <w:szCs w:val="24"/>
        </w:rPr>
        <w:t>, 1998).</w:t>
      </w:r>
      <w:r w:rsidR="00EC67CE">
        <w:rPr>
          <w:rFonts w:ascii="Times New Roman" w:hAnsi="Times New Roman" w:cs="Times New Roman"/>
          <w:sz w:val="24"/>
          <w:szCs w:val="24"/>
        </w:rPr>
        <w:t xml:space="preserve"> </w:t>
      </w:r>
      <w:r w:rsidR="00A8387D">
        <w:rPr>
          <w:rFonts w:ascii="Times New Roman" w:hAnsi="Times New Roman" w:cs="Times New Roman"/>
          <w:sz w:val="24"/>
          <w:szCs w:val="24"/>
        </w:rPr>
        <w:t xml:space="preserve">Кроме диссертационного исследования А.В. </w:t>
      </w:r>
      <w:proofErr w:type="spellStart"/>
      <w:r w:rsidR="00A8387D"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 w:rsidR="00A8387D">
        <w:rPr>
          <w:rFonts w:ascii="Times New Roman" w:hAnsi="Times New Roman" w:cs="Times New Roman"/>
          <w:sz w:val="24"/>
          <w:szCs w:val="24"/>
        </w:rPr>
        <w:t>, в котором автор обращается к целому ряду палеоантропологических методик, на сегодняшний день, большинство работ, выполненных по материалам русского населения Сибири</w:t>
      </w:r>
      <w:r w:rsidR="00CB2130">
        <w:rPr>
          <w:rFonts w:ascii="Times New Roman" w:hAnsi="Times New Roman" w:cs="Times New Roman"/>
          <w:sz w:val="24"/>
          <w:szCs w:val="24"/>
        </w:rPr>
        <w:t>,</w:t>
      </w:r>
      <w:r w:rsidR="00A8387D">
        <w:rPr>
          <w:rFonts w:ascii="Times New Roman" w:hAnsi="Times New Roman" w:cs="Times New Roman"/>
          <w:sz w:val="24"/>
          <w:szCs w:val="24"/>
        </w:rPr>
        <w:t xml:space="preserve"> носят краниометрический характер. </w:t>
      </w:r>
      <w:r w:rsidR="00922697">
        <w:rPr>
          <w:rFonts w:ascii="Times New Roman" w:hAnsi="Times New Roman" w:cs="Times New Roman"/>
          <w:sz w:val="24"/>
          <w:szCs w:val="24"/>
        </w:rPr>
        <w:t xml:space="preserve">В нашем исследовании впервые приводится </w:t>
      </w:r>
      <w:proofErr w:type="spellStart"/>
      <w:r w:rsidR="00922697">
        <w:rPr>
          <w:rFonts w:ascii="Times New Roman" w:hAnsi="Times New Roman" w:cs="Times New Roman"/>
          <w:sz w:val="24"/>
          <w:szCs w:val="24"/>
        </w:rPr>
        <w:t>краниофенетическая</w:t>
      </w:r>
      <w:proofErr w:type="spellEnd"/>
      <w:r w:rsidR="00922697">
        <w:rPr>
          <w:rFonts w:ascii="Times New Roman" w:hAnsi="Times New Roman" w:cs="Times New Roman"/>
          <w:sz w:val="24"/>
          <w:szCs w:val="24"/>
        </w:rPr>
        <w:t xml:space="preserve"> характеристика русского населения, проживавшего и погибшего на территории </w:t>
      </w:r>
      <w:proofErr w:type="spellStart"/>
      <w:r w:rsidR="00922697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="00922697">
        <w:rPr>
          <w:rFonts w:ascii="Times New Roman" w:hAnsi="Times New Roman" w:cs="Times New Roman"/>
          <w:sz w:val="24"/>
          <w:szCs w:val="24"/>
        </w:rPr>
        <w:t xml:space="preserve"> острога. Что напрямую подводит нас к цели и з</w:t>
      </w:r>
      <w:r w:rsidR="00E25F23">
        <w:rPr>
          <w:rFonts w:ascii="Times New Roman" w:hAnsi="Times New Roman" w:cs="Times New Roman"/>
          <w:sz w:val="24"/>
          <w:szCs w:val="24"/>
        </w:rPr>
        <w:t xml:space="preserve">адачам </w:t>
      </w:r>
      <w:r w:rsidR="00CB2130">
        <w:rPr>
          <w:rFonts w:ascii="Times New Roman" w:hAnsi="Times New Roman" w:cs="Times New Roman"/>
          <w:sz w:val="24"/>
          <w:szCs w:val="24"/>
        </w:rPr>
        <w:t>настоящей работы</w:t>
      </w:r>
      <w:r w:rsidR="00E25F2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22697" w:rsidRPr="00B518A5">
        <w:rPr>
          <w:rFonts w:ascii="Times New Roman" w:hAnsi="Times New Roman" w:cs="Times New Roman"/>
          <w:sz w:val="24"/>
          <w:szCs w:val="24"/>
        </w:rPr>
        <w:t>заключа</w:t>
      </w:r>
      <w:r w:rsidR="00E25F23">
        <w:rPr>
          <w:rFonts w:ascii="Times New Roman" w:hAnsi="Times New Roman" w:cs="Times New Roman"/>
          <w:sz w:val="24"/>
          <w:szCs w:val="24"/>
        </w:rPr>
        <w:t>ю</w:t>
      </w:r>
      <w:r w:rsidR="00922697" w:rsidRPr="00B518A5">
        <w:rPr>
          <w:rFonts w:ascii="Times New Roman" w:hAnsi="Times New Roman" w:cs="Times New Roman"/>
          <w:sz w:val="24"/>
          <w:szCs w:val="24"/>
        </w:rPr>
        <w:t xml:space="preserve">тся в предварительном палеоантропологическом анализе скелетов, полученных в ходе работ на </w:t>
      </w:r>
      <w:proofErr w:type="spellStart"/>
      <w:r w:rsidR="00922697" w:rsidRPr="00B518A5">
        <w:rPr>
          <w:rFonts w:ascii="Times New Roman" w:hAnsi="Times New Roman" w:cs="Times New Roman"/>
          <w:sz w:val="24"/>
          <w:szCs w:val="24"/>
        </w:rPr>
        <w:t>Албазинском</w:t>
      </w:r>
      <w:proofErr w:type="spellEnd"/>
      <w:r w:rsidR="00922697" w:rsidRPr="00B518A5">
        <w:rPr>
          <w:rFonts w:ascii="Times New Roman" w:hAnsi="Times New Roman" w:cs="Times New Roman"/>
          <w:sz w:val="24"/>
          <w:szCs w:val="24"/>
        </w:rPr>
        <w:t xml:space="preserve"> остроге в 2016 году. В задачи входило </w:t>
      </w:r>
      <w:r w:rsidR="00922697">
        <w:rPr>
          <w:rFonts w:ascii="Times New Roman" w:hAnsi="Times New Roman" w:cs="Times New Roman"/>
          <w:sz w:val="24"/>
          <w:szCs w:val="24"/>
        </w:rPr>
        <w:lastRenderedPageBreak/>
        <w:t xml:space="preserve">не только подсчет взрослых индивидов, погребенных в </w:t>
      </w:r>
      <w:r w:rsidR="00E25F23">
        <w:rPr>
          <w:rFonts w:ascii="Times New Roman" w:hAnsi="Times New Roman" w:cs="Times New Roman"/>
          <w:sz w:val="24"/>
          <w:szCs w:val="24"/>
        </w:rPr>
        <w:t>земляке, обнаруженной во время раскопок 2016 года</w:t>
      </w:r>
      <w:r w:rsidR="0051327B">
        <w:rPr>
          <w:rFonts w:ascii="Times New Roman" w:hAnsi="Times New Roman" w:cs="Times New Roman"/>
          <w:sz w:val="24"/>
          <w:szCs w:val="24"/>
        </w:rPr>
        <w:t>, но и</w:t>
      </w:r>
      <w:r w:rsidR="00922697">
        <w:rPr>
          <w:rFonts w:ascii="Times New Roman" w:hAnsi="Times New Roman" w:cs="Times New Roman"/>
          <w:sz w:val="24"/>
          <w:szCs w:val="24"/>
        </w:rPr>
        <w:t xml:space="preserve"> описание изученный серии по данным краниофенетики.</w:t>
      </w:r>
    </w:p>
    <w:p w14:paraId="12ACAA6C" w14:textId="77777777" w:rsidR="00CF3494" w:rsidRPr="00B518A5" w:rsidRDefault="00CF349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>Агрессивные почвенные условия и грунтовые воды, поднимающиеся до уровня зал</w:t>
      </w:r>
      <w:r w:rsidR="00B64D7F" w:rsidRPr="00B518A5">
        <w:rPr>
          <w:rFonts w:ascii="Times New Roman" w:hAnsi="Times New Roman" w:cs="Times New Roman"/>
          <w:sz w:val="24"/>
          <w:szCs w:val="24"/>
        </w:rPr>
        <w:t xml:space="preserve">егания скелетов, привели к значительному </w:t>
      </w:r>
      <w:proofErr w:type="spellStart"/>
      <w:r w:rsidR="00B64D7F" w:rsidRPr="00B518A5">
        <w:rPr>
          <w:rFonts w:ascii="Times New Roman" w:hAnsi="Times New Roman" w:cs="Times New Roman"/>
          <w:sz w:val="24"/>
          <w:szCs w:val="24"/>
        </w:rPr>
        <w:t>разволокнению</w:t>
      </w:r>
      <w:proofErr w:type="spellEnd"/>
      <w:r w:rsidR="00B64D7F" w:rsidRPr="00B518A5">
        <w:rPr>
          <w:rFonts w:ascii="Times New Roman" w:hAnsi="Times New Roman" w:cs="Times New Roman"/>
          <w:sz w:val="24"/>
          <w:szCs w:val="24"/>
        </w:rPr>
        <w:t xml:space="preserve"> костной ткани.</w:t>
      </w:r>
      <w:r w:rsidR="00922697">
        <w:rPr>
          <w:rFonts w:ascii="Times New Roman" w:hAnsi="Times New Roman" w:cs="Times New Roman"/>
          <w:sz w:val="24"/>
          <w:szCs w:val="24"/>
        </w:rPr>
        <w:t xml:space="preserve"> Большая часть черепов лишена лицевого отдел</w:t>
      </w:r>
      <w:r w:rsidR="0051327B">
        <w:rPr>
          <w:rFonts w:ascii="Times New Roman" w:hAnsi="Times New Roman" w:cs="Times New Roman"/>
          <w:sz w:val="24"/>
          <w:szCs w:val="24"/>
        </w:rPr>
        <w:t>а, а длинные кости в подавляющем</w:t>
      </w:r>
      <w:r w:rsidR="00922697">
        <w:rPr>
          <w:rFonts w:ascii="Times New Roman" w:hAnsi="Times New Roman" w:cs="Times New Roman"/>
          <w:sz w:val="24"/>
          <w:szCs w:val="24"/>
        </w:rPr>
        <w:t xml:space="preserve"> </w:t>
      </w:r>
      <w:r w:rsidR="0051327B">
        <w:rPr>
          <w:rFonts w:ascii="Times New Roman" w:hAnsi="Times New Roman" w:cs="Times New Roman"/>
          <w:sz w:val="24"/>
          <w:szCs w:val="24"/>
        </w:rPr>
        <w:t>большинстве</w:t>
      </w:r>
      <w:r w:rsidR="00922697">
        <w:rPr>
          <w:rFonts w:ascii="Times New Roman" w:hAnsi="Times New Roman" w:cs="Times New Roman"/>
          <w:sz w:val="24"/>
          <w:szCs w:val="24"/>
        </w:rPr>
        <w:t xml:space="preserve"> представлены исключительно диафизами.</w:t>
      </w:r>
      <w:r w:rsidR="00B64D7F" w:rsidRPr="00B518A5">
        <w:rPr>
          <w:rFonts w:ascii="Times New Roman" w:hAnsi="Times New Roman" w:cs="Times New Roman"/>
          <w:sz w:val="24"/>
          <w:szCs w:val="24"/>
        </w:rPr>
        <w:t xml:space="preserve"> </w:t>
      </w:r>
      <w:r w:rsidR="00E25F23">
        <w:rPr>
          <w:rFonts w:ascii="Times New Roman" w:hAnsi="Times New Roman" w:cs="Times New Roman"/>
          <w:sz w:val="24"/>
          <w:szCs w:val="24"/>
        </w:rPr>
        <w:t>Неудовлетворительная</w:t>
      </w:r>
      <w:r w:rsidR="00267232" w:rsidRPr="00B518A5">
        <w:rPr>
          <w:rFonts w:ascii="Times New Roman" w:hAnsi="Times New Roman" w:cs="Times New Roman"/>
          <w:sz w:val="24"/>
          <w:szCs w:val="24"/>
        </w:rPr>
        <w:t xml:space="preserve"> сохранность скелетных останков, характерная для данной природно-климатической зоны, широко известна исследователям и уже обсуждалась в литературе (Алексеев, 1980, с. 106; Лейбова, Пежемский, 2019</w:t>
      </w:r>
      <w:r w:rsidR="00813DE7" w:rsidRPr="00B518A5">
        <w:rPr>
          <w:rFonts w:ascii="Times New Roman" w:hAnsi="Times New Roman" w:cs="Times New Roman"/>
          <w:sz w:val="24"/>
          <w:szCs w:val="24"/>
        </w:rPr>
        <w:t>, с. 195</w:t>
      </w:r>
      <w:r w:rsidR="00267232" w:rsidRPr="00B518A5">
        <w:rPr>
          <w:rFonts w:ascii="Times New Roman" w:hAnsi="Times New Roman" w:cs="Times New Roman"/>
          <w:sz w:val="24"/>
          <w:szCs w:val="24"/>
        </w:rPr>
        <w:t>)</w:t>
      </w:r>
      <w:r w:rsidR="00813DE7" w:rsidRPr="00B51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2B5DF" w14:textId="1292BECB" w:rsidR="00AC6D7A" w:rsidRPr="00B518A5" w:rsidRDefault="005F7FC2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>Плохая сохранность скелетов в массовом одномоментном захоронении, а также отсутствие антрополога непосредственно на раскопках</w:t>
      </w:r>
      <w:r w:rsidR="00CB2130">
        <w:rPr>
          <w:rFonts w:ascii="Times New Roman" w:hAnsi="Times New Roman" w:cs="Times New Roman"/>
          <w:sz w:val="24"/>
          <w:szCs w:val="24"/>
        </w:rPr>
        <w:t>,</w:t>
      </w:r>
      <w:r w:rsidRPr="00B518A5">
        <w:rPr>
          <w:rFonts w:ascii="Times New Roman" w:hAnsi="Times New Roman" w:cs="Times New Roman"/>
          <w:sz w:val="24"/>
          <w:szCs w:val="24"/>
        </w:rPr>
        <w:t xml:space="preserve"> стало причиной сбора скелетов </w:t>
      </w:r>
      <w:r w:rsidR="00CB2130">
        <w:rPr>
          <w:rFonts w:ascii="Times New Roman" w:hAnsi="Times New Roman" w:cs="Times New Roman"/>
          <w:sz w:val="24"/>
          <w:szCs w:val="24"/>
        </w:rPr>
        <w:t>без соблюдений необходимых методик и приемов</w:t>
      </w:r>
      <w:r w:rsidRPr="00B518A5">
        <w:rPr>
          <w:rFonts w:ascii="Times New Roman" w:hAnsi="Times New Roman" w:cs="Times New Roman"/>
          <w:sz w:val="24"/>
          <w:szCs w:val="24"/>
        </w:rPr>
        <w:t>,</w:t>
      </w:r>
      <w:r w:rsidR="00CB2130">
        <w:rPr>
          <w:rFonts w:ascii="Times New Roman" w:hAnsi="Times New Roman" w:cs="Times New Roman"/>
          <w:sz w:val="24"/>
          <w:szCs w:val="24"/>
        </w:rPr>
        <w:t xml:space="preserve"> необходимых для дальнейшей раскладки скелетов по индивидам. Сбор производился</w:t>
      </w:r>
      <w:r w:rsidRPr="00B518A5">
        <w:rPr>
          <w:rFonts w:ascii="Times New Roman" w:hAnsi="Times New Roman" w:cs="Times New Roman"/>
          <w:sz w:val="24"/>
          <w:szCs w:val="24"/>
        </w:rPr>
        <w:t xml:space="preserve"> по классам костей, скоплениям и отдельным фрагментам</w:t>
      </w:r>
      <w:r w:rsidR="00CB2130">
        <w:rPr>
          <w:rFonts w:ascii="Times New Roman" w:hAnsi="Times New Roman" w:cs="Times New Roman"/>
          <w:sz w:val="24"/>
          <w:szCs w:val="24"/>
        </w:rPr>
        <w:t>, без какой-либо систематики</w:t>
      </w:r>
      <w:r w:rsidRPr="00B518A5">
        <w:rPr>
          <w:rFonts w:ascii="Times New Roman" w:hAnsi="Times New Roman" w:cs="Times New Roman"/>
          <w:sz w:val="24"/>
          <w:szCs w:val="24"/>
        </w:rPr>
        <w:t xml:space="preserve">. К счастью, правильная упаковка скелетов и их бережное хранение значительно нивелировали эти негативные факторы. </w:t>
      </w:r>
      <w:r w:rsidR="00AC6D7A" w:rsidRPr="00B518A5">
        <w:rPr>
          <w:rFonts w:ascii="Times New Roman" w:hAnsi="Times New Roman" w:cs="Times New Roman"/>
          <w:sz w:val="24"/>
          <w:szCs w:val="24"/>
        </w:rPr>
        <w:t>Вопросам разбора погребений такого типа посвящен целый ряд специальных зарубежных работ (</w:t>
      </w:r>
      <w:r w:rsidR="0023274A" w:rsidRPr="00B518A5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="0023274A" w:rsidRPr="00B518A5">
        <w:rPr>
          <w:rFonts w:ascii="Times New Roman" w:hAnsi="Times New Roman" w:cs="Times New Roman"/>
          <w:sz w:val="24"/>
          <w:szCs w:val="24"/>
        </w:rPr>
        <w:t>наприм</w:t>
      </w:r>
      <w:proofErr w:type="spellEnd"/>
      <w:r w:rsidR="0023274A" w:rsidRPr="00B518A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C6D7A" w:rsidRPr="00B518A5">
        <w:rPr>
          <w:rFonts w:ascii="Times New Roman" w:hAnsi="Times New Roman" w:cs="Times New Roman"/>
          <w:sz w:val="24"/>
          <w:szCs w:val="24"/>
        </w:rPr>
        <w:t>Wright</w:t>
      </w:r>
      <w:proofErr w:type="spellEnd"/>
      <w:r w:rsidR="00AC6D7A" w:rsidRPr="00B518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C6D7A" w:rsidRPr="00B518A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C6D7A" w:rsidRPr="00B518A5">
        <w:rPr>
          <w:rFonts w:ascii="Times New Roman" w:hAnsi="Times New Roman" w:cs="Times New Roman"/>
          <w:sz w:val="24"/>
          <w:szCs w:val="24"/>
        </w:rPr>
        <w:t>.</w:t>
      </w:r>
      <w:r w:rsidR="001F41FC" w:rsidRPr="00B518A5">
        <w:rPr>
          <w:rFonts w:ascii="Times New Roman" w:hAnsi="Times New Roman" w:cs="Times New Roman"/>
          <w:sz w:val="24"/>
          <w:szCs w:val="24"/>
        </w:rPr>
        <w:t xml:space="preserve">, 2005; </w:t>
      </w:r>
      <w:proofErr w:type="spellStart"/>
      <w:r w:rsidR="001F41FC" w:rsidRPr="00B518A5">
        <w:rPr>
          <w:rFonts w:ascii="Times New Roman" w:hAnsi="Times New Roman" w:cs="Times New Roman"/>
          <w:sz w:val="24"/>
          <w:szCs w:val="24"/>
          <w:lang w:val="en-US"/>
        </w:rPr>
        <w:t>Tuller</w:t>
      </w:r>
      <w:proofErr w:type="spellEnd"/>
      <w:r w:rsidR="001F41FC" w:rsidRPr="00B518A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F41FC" w:rsidRPr="00B518A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F41FC" w:rsidRPr="00B518A5">
        <w:rPr>
          <w:rFonts w:ascii="Times New Roman" w:hAnsi="Times New Roman" w:cs="Times New Roman"/>
          <w:sz w:val="24"/>
          <w:szCs w:val="24"/>
        </w:rPr>
        <w:t>., 2016). В отечественных методических рекомендациях мы можем встретить лишь упоминание необход</w:t>
      </w:r>
      <w:r w:rsidR="0051327B">
        <w:rPr>
          <w:rFonts w:ascii="Times New Roman" w:hAnsi="Times New Roman" w:cs="Times New Roman"/>
          <w:sz w:val="24"/>
          <w:szCs w:val="24"/>
        </w:rPr>
        <w:t>имости привлечения специалиста при</w:t>
      </w:r>
      <w:r w:rsidR="001F41FC" w:rsidRPr="00B518A5">
        <w:rPr>
          <w:rFonts w:ascii="Times New Roman" w:hAnsi="Times New Roman" w:cs="Times New Roman"/>
          <w:sz w:val="24"/>
          <w:szCs w:val="24"/>
        </w:rPr>
        <w:t xml:space="preserve"> разборе </w:t>
      </w:r>
      <w:r w:rsidR="0051327B">
        <w:rPr>
          <w:rFonts w:ascii="Times New Roman" w:hAnsi="Times New Roman" w:cs="Times New Roman"/>
          <w:sz w:val="24"/>
          <w:szCs w:val="24"/>
        </w:rPr>
        <w:t>массовых захоронений</w:t>
      </w:r>
      <w:r w:rsidR="001F41FC" w:rsidRPr="00B518A5">
        <w:rPr>
          <w:rFonts w:ascii="Times New Roman" w:hAnsi="Times New Roman" w:cs="Times New Roman"/>
          <w:sz w:val="24"/>
          <w:szCs w:val="24"/>
        </w:rPr>
        <w:t xml:space="preserve"> (Методика...</w:t>
      </w:r>
      <w:r w:rsidR="00947991" w:rsidRPr="00B518A5">
        <w:rPr>
          <w:rFonts w:ascii="Times New Roman" w:hAnsi="Times New Roman" w:cs="Times New Roman"/>
          <w:sz w:val="24"/>
          <w:szCs w:val="24"/>
        </w:rPr>
        <w:t xml:space="preserve">, 2020, с. 10). Конечно, привлечение палеоантрополога на погребения, содержащие останки нескольких индивидов, не всегда представляется возможным. В таких случаях, археологам, можно лишь рекомендовать производить сбор скелетов по слоям, предварительно произведя разбивку </w:t>
      </w:r>
      <w:r w:rsidR="00550286" w:rsidRPr="00B518A5">
        <w:rPr>
          <w:rFonts w:ascii="Times New Roman" w:hAnsi="Times New Roman" w:cs="Times New Roman"/>
          <w:sz w:val="24"/>
          <w:szCs w:val="24"/>
        </w:rPr>
        <w:t xml:space="preserve">комплекса на небольшие квадраты. </w:t>
      </w:r>
      <w:r w:rsidR="00247B37">
        <w:rPr>
          <w:rFonts w:ascii="Times New Roman" w:hAnsi="Times New Roman" w:cs="Times New Roman"/>
          <w:sz w:val="24"/>
          <w:szCs w:val="24"/>
        </w:rPr>
        <w:t>Кости из к</w:t>
      </w:r>
      <w:r w:rsidR="00550286" w:rsidRPr="00B518A5">
        <w:rPr>
          <w:rFonts w:ascii="Times New Roman" w:hAnsi="Times New Roman" w:cs="Times New Roman"/>
          <w:sz w:val="24"/>
          <w:szCs w:val="24"/>
        </w:rPr>
        <w:t>ажд</w:t>
      </w:r>
      <w:r w:rsidR="00247B37">
        <w:rPr>
          <w:rFonts w:ascii="Times New Roman" w:hAnsi="Times New Roman" w:cs="Times New Roman"/>
          <w:sz w:val="24"/>
          <w:szCs w:val="24"/>
        </w:rPr>
        <w:t>ого</w:t>
      </w:r>
      <w:r w:rsidR="00550286" w:rsidRPr="00B518A5">
        <w:rPr>
          <w:rFonts w:ascii="Times New Roman" w:hAnsi="Times New Roman" w:cs="Times New Roman"/>
          <w:sz w:val="24"/>
          <w:szCs w:val="24"/>
        </w:rPr>
        <w:t xml:space="preserve"> тако</w:t>
      </w:r>
      <w:r w:rsidR="00247B37">
        <w:rPr>
          <w:rFonts w:ascii="Times New Roman" w:hAnsi="Times New Roman" w:cs="Times New Roman"/>
          <w:sz w:val="24"/>
          <w:szCs w:val="24"/>
        </w:rPr>
        <w:t>го</w:t>
      </w:r>
      <w:r w:rsidR="00550286" w:rsidRPr="00B518A5">
        <w:rPr>
          <w:rFonts w:ascii="Times New Roman" w:hAnsi="Times New Roman" w:cs="Times New Roman"/>
          <w:sz w:val="24"/>
          <w:szCs w:val="24"/>
        </w:rPr>
        <w:t xml:space="preserve"> </w:t>
      </w:r>
      <w:r w:rsidR="00247B37">
        <w:rPr>
          <w:rFonts w:ascii="Times New Roman" w:hAnsi="Times New Roman" w:cs="Times New Roman"/>
          <w:sz w:val="24"/>
          <w:szCs w:val="24"/>
        </w:rPr>
        <w:t>квадрата</w:t>
      </w:r>
      <w:r w:rsidR="00550286" w:rsidRPr="00B518A5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247B37">
        <w:rPr>
          <w:rFonts w:ascii="Times New Roman" w:hAnsi="Times New Roman" w:cs="Times New Roman"/>
          <w:sz w:val="24"/>
          <w:szCs w:val="24"/>
        </w:rPr>
        <w:t xml:space="preserve"> собрать в отдельный пакет и</w:t>
      </w:r>
      <w:r w:rsidR="00550286" w:rsidRPr="00B518A5">
        <w:rPr>
          <w:rFonts w:ascii="Times New Roman" w:hAnsi="Times New Roman" w:cs="Times New Roman"/>
          <w:sz w:val="24"/>
          <w:szCs w:val="24"/>
        </w:rPr>
        <w:t xml:space="preserve"> тщательно промаркировать, не только вложив этикетку, содержащую информацию о памятнике, годе раскопок, номере квадрата и слое, внутрь пакета, но и прикрепив эту же информацию на внешнюю часть упаковочного материала.</w:t>
      </w:r>
      <w:r w:rsidR="001F5D57" w:rsidRPr="00B518A5">
        <w:rPr>
          <w:rFonts w:ascii="Times New Roman" w:hAnsi="Times New Roman" w:cs="Times New Roman"/>
          <w:sz w:val="24"/>
          <w:szCs w:val="24"/>
        </w:rPr>
        <w:t xml:space="preserve"> При таком сборе скелетных останков, палеоантрополог, работая в </w:t>
      </w:r>
      <w:r w:rsidR="0051327B">
        <w:rPr>
          <w:rFonts w:ascii="Times New Roman" w:hAnsi="Times New Roman" w:cs="Times New Roman"/>
          <w:sz w:val="24"/>
          <w:szCs w:val="24"/>
        </w:rPr>
        <w:t>камеральных условиях</w:t>
      </w:r>
      <w:r w:rsidR="001F5D57" w:rsidRPr="00B518A5">
        <w:rPr>
          <w:rFonts w:ascii="Times New Roman" w:hAnsi="Times New Roman" w:cs="Times New Roman"/>
          <w:sz w:val="24"/>
          <w:szCs w:val="24"/>
        </w:rPr>
        <w:t>, будет иметь возможность произвести разбор по индивидам, для их последующего изучения.</w:t>
      </w:r>
    </w:p>
    <w:p w14:paraId="39D7EE2D" w14:textId="6AE4954E" w:rsidR="0051327B" w:rsidRDefault="001F5D57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Так как в данном случае эти рекомендации соблюдены не были, был </w:t>
      </w:r>
      <w:r w:rsidR="0051327B">
        <w:rPr>
          <w:rFonts w:ascii="Times New Roman" w:hAnsi="Times New Roman" w:cs="Times New Roman"/>
          <w:sz w:val="24"/>
          <w:szCs w:val="24"/>
        </w:rPr>
        <w:t>выполнен</w:t>
      </w:r>
      <w:r w:rsidRPr="00B518A5">
        <w:rPr>
          <w:rFonts w:ascii="Times New Roman" w:hAnsi="Times New Roman" w:cs="Times New Roman"/>
          <w:sz w:val="24"/>
          <w:szCs w:val="24"/>
        </w:rPr>
        <w:t xml:space="preserve"> лишь общий подсчет костей</w:t>
      </w:r>
      <w:r w:rsidR="00E82A55" w:rsidRPr="00B518A5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E82A55" w:rsidRPr="00B518A5">
        <w:rPr>
          <w:rFonts w:ascii="Times New Roman" w:hAnsi="Times New Roman" w:cs="Times New Roman"/>
          <w:sz w:val="24"/>
          <w:szCs w:val="24"/>
        </w:rPr>
        <w:t>остеометрическое</w:t>
      </w:r>
      <w:proofErr w:type="spellEnd"/>
      <w:r w:rsidR="00E82A55" w:rsidRPr="00B518A5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Pr="00B518A5">
        <w:rPr>
          <w:rFonts w:ascii="Times New Roman" w:hAnsi="Times New Roman" w:cs="Times New Roman"/>
          <w:sz w:val="24"/>
          <w:szCs w:val="24"/>
        </w:rPr>
        <w:t>по их</w:t>
      </w:r>
      <w:r w:rsidR="00E82A55" w:rsidRPr="00B518A5">
        <w:rPr>
          <w:rFonts w:ascii="Times New Roman" w:hAnsi="Times New Roman" w:cs="Times New Roman"/>
          <w:sz w:val="24"/>
          <w:szCs w:val="24"/>
        </w:rPr>
        <w:t xml:space="preserve"> классам. </w:t>
      </w:r>
      <w:r w:rsidR="00922697">
        <w:rPr>
          <w:rFonts w:ascii="Times New Roman" w:hAnsi="Times New Roman" w:cs="Times New Roman"/>
          <w:sz w:val="24"/>
          <w:szCs w:val="24"/>
        </w:rPr>
        <w:t>Так как</w:t>
      </w:r>
      <w:r w:rsidR="00E82A55" w:rsidRPr="00B518A5">
        <w:rPr>
          <w:rFonts w:ascii="Times New Roman" w:hAnsi="Times New Roman" w:cs="Times New Roman"/>
          <w:sz w:val="24"/>
          <w:szCs w:val="24"/>
        </w:rPr>
        <w:t xml:space="preserve"> кости черепа были собраны таким же образом, то часто в о</w:t>
      </w:r>
      <w:r w:rsidR="00DA076E" w:rsidRPr="00B518A5">
        <w:rPr>
          <w:rFonts w:ascii="Times New Roman" w:hAnsi="Times New Roman" w:cs="Times New Roman"/>
          <w:sz w:val="24"/>
          <w:szCs w:val="24"/>
        </w:rPr>
        <w:t>д</w:t>
      </w:r>
      <w:r w:rsidR="00E82A55" w:rsidRPr="00B518A5">
        <w:rPr>
          <w:rFonts w:ascii="Times New Roman" w:hAnsi="Times New Roman" w:cs="Times New Roman"/>
          <w:sz w:val="24"/>
          <w:szCs w:val="24"/>
        </w:rPr>
        <w:t xml:space="preserve">ном пакете оказывались фрагменты костей нескольких индивидов. </w:t>
      </w:r>
      <w:r w:rsidR="00922697">
        <w:rPr>
          <w:rFonts w:ascii="Times New Roman" w:hAnsi="Times New Roman" w:cs="Times New Roman"/>
          <w:sz w:val="24"/>
          <w:szCs w:val="24"/>
        </w:rPr>
        <w:t xml:space="preserve">В условиях значительной </w:t>
      </w:r>
      <w:proofErr w:type="spellStart"/>
      <w:r w:rsidR="00922697">
        <w:rPr>
          <w:rFonts w:ascii="Times New Roman" w:hAnsi="Times New Roman" w:cs="Times New Roman"/>
          <w:sz w:val="24"/>
          <w:szCs w:val="24"/>
        </w:rPr>
        <w:t>фрагментировонности</w:t>
      </w:r>
      <w:proofErr w:type="spellEnd"/>
      <w:r w:rsidR="00922697">
        <w:rPr>
          <w:rFonts w:ascii="Times New Roman" w:hAnsi="Times New Roman" w:cs="Times New Roman"/>
          <w:sz w:val="24"/>
          <w:szCs w:val="24"/>
        </w:rPr>
        <w:t xml:space="preserve"> скелет</w:t>
      </w:r>
      <w:r w:rsidR="00247B37">
        <w:rPr>
          <w:rFonts w:ascii="Times New Roman" w:hAnsi="Times New Roman" w:cs="Times New Roman"/>
          <w:sz w:val="24"/>
          <w:szCs w:val="24"/>
        </w:rPr>
        <w:t>ов и плохой сохранности костной ткани</w:t>
      </w:r>
      <w:r w:rsidR="00922697">
        <w:rPr>
          <w:rFonts w:ascii="Times New Roman" w:hAnsi="Times New Roman" w:cs="Times New Roman"/>
          <w:sz w:val="24"/>
          <w:szCs w:val="24"/>
        </w:rPr>
        <w:t xml:space="preserve">, </w:t>
      </w:r>
      <w:r w:rsidR="00F14AFA">
        <w:rPr>
          <w:rFonts w:ascii="Times New Roman" w:hAnsi="Times New Roman" w:cs="Times New Roman"/>
          <w:sz w:val="24"/>
          <w:szCs w:val="24"/>
        </w:rPr>
        <w:t>мы бы</w:t>
      </w:r>
      <w:r w:rsidR="00922697">
        <w:rPr>
          <w:rFonts w:ascii="Times New Roman" w:hAnsi="Times New Roman" w:cs="Times New Roman"/>
          <w:sz w:val="24"/>
          <w:szCs w:val="24"/>
        </w:rPr>
        <w:t xml:space="preserve">ли вынуждены, для выяснения количества индивидов, погребенных в изучаемой землянке, обратиться к простому </w:t>
      </w:r>
      <w:r w:rsidR="00922697">
        <w:rPr>
          <w:rFonts w:ascii="Times New Roman" w:hAnsi="Times New Roman" w:cs="Times New Roman"/>
          <w:sz w:val="24"/>
          <w:szCs w:val="24"/>
        </w:rPr>
        <w:lastRenderedPageBreak/>
        <w:t>подсчету количества бедренных костей. Эта кость была выбрана как наиболее массивная и менее всего подверженная раз</w:t>
      </w:r>
      <w:r w:rsidR="00247B37">
        <w:rPr>
          <w:rFonts w:ascii="Times New Roman" w:hAnsi="Times New Roman" w:cs="Times New Roman"/>
          <w:sz w:val="24"/>
          <w:szCs w:val="24"/>
        </w:rPr>
        <w:t>рушению</w:t>
      </w:r>
      <w:r w:rsidR="00922697">
        <w:rPr>
          <w:rFonts w:ascii="Times New Roman" w:hAnsi="Times New Roman" w:cs="Times New Roman"/>
          <w:sz w:val="24"/>
          <w:szCs w:val="24"/>
        </w:rPr>
        <w:t>.</w:t>
      </w:r>
    </w:p>
    <w:p w14:paraId="2BD8F6BC" w14:textId="3E036C78" w:rsidR="001F5D57" w:rsidRDefault="00922697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важный момент, который нам необходимо обсудить до перехода к анализу полученных данных, это сильная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разрушенность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скелетов. Кости детей</w:t>
      </w:r>
      <w:r w:rsidR="00D8615A">
        <w:rPr>
          <w:rFonts w:ascii="Times New Roman" w:hAnsi="Times New Roman" w:cs="Times New Roman"/>
          <w:sz w:val="24"/>
          <w:szCs w:val="24"/>
        </w:rPr>
        <w:t xml:space="preserve"> из-за своих небольших размеров и особенностей строения наиболее сильно подвержены разложению в агрессивных почвенных условиях, при этом, чем младше ребенок, тем меньше фрагментов костей остается для изучения. В случае с останками, происходящими с территории </w:t>
      </w:r>
      <w:proofErr w:type="spellStart"/>
      <w:r w:rsidR="00D8615A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="00D8615A">
        <w:rPr>
          <w:rFonts w:ascii="Times New Roman" w:hAnsi="Times New Roman" w:cs="Times New Roman"/>
          <w:sz w:val="24"/>
          <w:szCs w:val="24"/>
        </w:rPr>
        <w:t xml:space="preserve"> острога, детские скелеты в большинстве своем</w:t>
      </w:r>
      <w:r w:rsidR="0051327B">
        <w:rPr>
          <w:rFonts w:ascii="Times New Roman" w:hAnsi="Times New Roman" w:cs="Times New Roman"/>
          <w:sz w:val="24"/>
          <w:szCs w:val="24"/>
        </w:rPr>
        <w:t xml:space="preserve"> разрушались полностью и о присут</w:t>
      </w:r>
      <w:r w:rsidR="00247B37">
        <w:rPr>
          <w:rFonts w:ascii="Times New Roman" w:hAnsi="Times New Roman" w:cs="Times New Roman"/>
          <w:sz w:val="24"/>
          <w:szCs w:val="24"/>
        </w:rPr>
        <w:t>ст</w:t>
      </w:r>
      <w:r w:rsidR="0051327B">
        <w:rPr>
          <w:rFonts w:ascii="Times New Roman" w:hAnsi="Times New Roman" w:cs="Times New Roman"/>
          <w:sz w:val="24"/>
          <w:szCs w:val="24"/>
        </w:rPr>
        <w:t>вии детей в погребении можно было судить по остаткам эмали и коронкам зубов. При этом, все зубы и их фрагменты</w:t>
      </w:r>
      <w:r w:rsidR="00D8615A">
        <w:rPr>
          <w:rFonts w:ascii="Times New Roman" w:hAnsi="Times New Roman" w:cs="Times New Roman"/>
          <w:sz w:val="24"/>
          <w:szCs w:val="24"/>
        </w:rPr>
        <w:t xml:space="preserve"> были переданы автором раскопок на одонтологический анализ до начала работы с </w:t>
      </w:r>
      <w:r w:rsidR="00247B37">
        <w:rPr>
          <w:rFonts w:ascii="Times New Roman" w:hAnsi="Times New Roman" w:cs="Times New Roman"/>
          <w:sz w:val="24"/>
          <w:szCs w:val="24"/>
        </w:rPr>
        <w:t xml:space="preserve">антропологической </w:t>
      </w:r>
      <w:r w:rsidR="003F095C">
        <w:rPr>
          <w:rFonts w:ascii="Times New Roman" w:hAnsi="Times New Roman" w:cs="Times New Roman"/>
          <w:sz w:val="24"/>
          <w:szCs w:val="24"/>
        </w:rPr>
        <w:t>коллекцией</w:t>
      </w:r>
      <w:r w:rsidR="00D8615A">
        <w:rPr>
          <w:rFonts w:ascii="Times New Roman" w:hAnsi="Times New Roman" w:cs="Times New Roman"/>
          <w:sz w:val="24"/>
          <w:szCs w:val="24"/>
        </w:rPr>
        <w:t xml:space="preserve"> автором настоящего исследования. </w:t>
      </w:r>
      <w:r w:rsidR="0051327B">
        <w:rPr>
          <w:rFonts w:ascii="Times New Roman" w:hAnsi="Times New Roman" w:cs="Times New Roman"/>
          <w:sz w:val="24"/>
          <w:szCs w:val="24"/>
        </w:rPr>
        <w:t>Э</w:t>
      </w:r>
      <w:r w:rsidR="00D8615A">
        <w:rPr>
          <w:rFonts w:ascii="Times New Roman" w:hAnsi="Times New Roman" w:cs="Times New Roman"/>
          <w:sz w:val="24"/>
          <w:szCs w:val="24"/>
        </w:rPr>
        <w:t xml:space="preserve">ти </w:t>
      </w:r>
      <w:r w:rsidR="0051327B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="00D8615A">
        <w:rPr>
          <w:rFonts w:ascii="Times New Roman" w:hAnsi="Times New Roman" w:cs="Times New Roman"/>
          <w:sz w:val="24"/>
          <w:szCs w:val="24"/>
        </w:rPr>
        <w:t xml:space="preserve">привели к тому, что было посчитано лишь количество взрослых индивидов, погребенных в данной </w:t>
      </w:r>
      <w:r w:rsidR="00F14AFA">
        <w:rPr>
          <w:rFonts w:ascii="Times New Roman" w:hAnsi="Times New Roman" w:cs="Times New Roman"/>
          <w:sz w:val="24"/>
          <w:szCs w:val="24"/>
        </w:rPr>
        <w:t>конструкции.</w:t>
      </w:r>
    </w:p>
    <w:p w14:paraId="3D7E6197" w14:textId="0CAC9116" w:rsidR="00F14AFA" w:rsidRDefault="00F14AFA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Краниофенетическое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исследование, также весьма затрудненное сильной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фрагментированностью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черепов, проводилось с привлечением целого ряда признаков, опубликованных в разные годы </w:t>
      </w:r>
      <w:r w:rsidRPr="00F14AFA">
        <w:rPr>
          <w:rFonts w:ascii="Times New Roman" w:hAnsi="Times New Roman" w:cs="Times New Roman"/>
          <w:sz w:val="24"/>
          <w:szCs w:val="24"/>
        </w:rPr>
        <w:t xml:space="preserve">как отечественными авторами </w:t>
      </w:r>
      <w:r w:rsidR="00882648">
        <w:rPr>
          <w:rFonts w:ascii="Times New Roman" w:hAnsi="Times New Roman" w:cs="Times New Roman"/>
          <w:sz w:val="24"/>
          <w:szCs w:val="24"/>
        </w:rPr>
        <w:t>(</w:t>
      </w:r>
      <w:r w:rsidRPr="00F14AFA">
        <w:rPr>
          <w:rFonts w:ascii="Times New Roman" w:hAnsi="Times New Roman" w:cs="Times New Roman"/>
          <w:sz w:val="24"/>
          <w:szCs w:val="24"/>
        </w:rPr>
        <w:t>Козинцев, 1972; 1984; 1987; Мовсесян и др., 1975; Мовсесян, 2005</w:t>
      </w:r>
      <w:r w:rsidR="00882648">
        <w:rPr>
          <w:rFonts w:ascii="Times New Roman" w:hAnsi="Times New Roman" w:cs="Times New Roman"/>
          <w:sz w:val="24"/>
          <w:szCs w:val="24"/>
        </w:rPr>
        <w:t>), так и зарубежными (</w:t>
      </w:r>
      <w:r w:rsidRPr="00F14AFA">
        <w:rPr>
          <w:rFonts w:ascii="Times New Roman" w:hAnsi="Times New Roman" w:cs="Times New Roman"/>
          <w:sz w:val="24"/>
          <w:szCs w:val="24"/>
        </w:rPr>
        <w:t xml:space="preserve">Le Double, 1903; </w:t>
      </w:r>
      <w:proofErr w:type="spellStart"/>
      <w:r w:rsidRPr="00F14AFA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AFA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4AFA">
        <w:rPr>
          <w:rFonts w:ascii="Times New Roman" w:hAnsi="Times New Roman" w:cs="Times New Roman"/>
          <w:sz w:val="24"/>
          <w:szCs w:val="24"/>
        </w:rPr>
        <w:t xml:space="preserve">, 1967; </w:t>
      </w:r>
      <w:proofErr w:type="spellStart"/>
      <w:r w:rsidRPr="00F14AFA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F14AF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F14AFA">
        <w:rPr>
          <w:rFonts w:ascii="Times New Roman" w:hAnsi="Times New Roman" w:cs="Times New Roman"/>
          <w:sz w:val="24"/>
          <w:szCs w:val="24"/>
        </w:rPr>
        <w:t>Stefano</w:t>
      </w:r>
      <w:proofErr w:type="spellEnd"/>
      <w:r w:rsidRPr="00F14AFA">
        <w:rPr>
          <w:rFonts w:ascii="Times New Roman" w:hAnsi="Times New Roman" w:cs="Times New Roman"/>
          <w:sz w:val="24"/>
          <w:szCs w:val="24"/>
        </w:rPr>
        <w:t>, 1989</w:t>
      </w:r>
      <w:r w:rsidR="00882648">
        <w:rPr>
          <w:rFonts w:ascii="Times New Roman" w:hAnsi="Times New Roman" w:cs="Times New Roman"/>
          <w:sz w:val="24"/>
          <w:szCs w:val="24"/>
        </w:rPr>
        <w:t>)</w:t>
      </w:r>
      <w:r w:rsidRPr="00F14AFA">
        <w:rPr>
          <w:rFonts w:ascii="Times New Roman" w:hAnsi="Times New Roman" w:cs="Times New Roman"/>
          <w:sz w:val="24"/>
          <w:szCs w:val="24"/>
        </w:rPr>
        <w:t xml:space="preserve">, а также признаки, в настоящий момент </w:t>
      </w:r>
      <w:r w:rsidR="00247B37">
        <w:rPr>
          <w:rFonts w:ascii="Times New Roman" w:hAnsi="Times New Roman" w:cs="Times New Roman"/>
          <w:sz w:val="24"/>
          <w:szCs w:val="24"/>
        </w:rPr>
        <w:t>разрабатываемые совместно с</w:t>
      </w:r>
      <w:r w:rsidR="00882648">
        <w:rPr>
          <w:rFonts w:ascii="Times New Roman" w:hAnsi="Times New Roman" w:cs="Times New Roman"/>
          <w:sz w:val="24"/>
          <w:szCs w:val="24"/>
        </w:rPr>
        <w:t xml:space="preserve"> Д.В. Пежемским</w:t>
      </w:r>
      <w:r w:rsidRPr="00F14AFA">
        <w:rPr>
          <w:rFonts w:ascii="Times New Roman" w:hAnsi="Times New Roman" w:cs="Times New Roman"/>
          <w:sz w:val="24"/>
          <w:szCs w:val="24"/>
        </w:rPr>
        <w:t>.</w:t>
      </w:r>
      <w:r w:rsidR="000B3961">
        <w:rPr>
          <w:rFonts w:ascii="Times New Roman" w:hAnsi="Times New Roman" w:cs="Times New Roman"/>
          <w:sz w:val="24"/>
          <w:szCs w:val="24"/>
        </w:rPr>
        <w:t xml:space="preserve"> Однако, в таблице приведены данные лишь по тем </w:t>
      </w:r>
      <w:r w:rsidR="00247B37">
        <w:rPr>
          <w:rFonts w:ascii="Times New Roman" w:hAnsi="Times New Roman" w:cs="Times New Roman"/>
          <w:sz w:val="24"/>
          <w:szCs w:val="24"/>
        </w:rPr>
        <w:t>фенам</w:t>
      </w:r>
      <w:r w:rsidR="000B3961">
        <w:rPr>
          <w:rFonts w:ascii="Times New Roman" w:hAnsi="Times New Roman" w:cs="Times New Roman"/>
          <w:sz w:val="24"/>
          <w:szCs w:val="24"/>
        </w:rPr>
        <w:t>, количество наблюдений по которым превышало 10.</w:t>
      </w:r>
      <w:r w:rsidR="00F735E3">
        <w:rPr>
          <w:rFonts w:ascii="Times New Roman" w:hAnsi="Times New Roman" w:cs="Times New Roman"/>
          <w:sz w:val="24"/>
          <w:szCs w:val="24"/>
        </w:rPr>
        <w:t xml:space="preserve"> </w:t>
      </w:r>
      <w:r w:rsidR="00D43888">
        <w:rPr>
          <w:rFonts w:ascii="Times New Roman" w:hAnsi="Times New Roman" w:cs="Times New Roman"/>
          <w:sz w:val="24"/>
          <w:szCs w:val="24"/>
        </w:rPr>
        <w:t xml:space="preserve">При этом в исследование были включены черепа как индивидов, погребенных в землянке, так и тех, кто был погребен </w:t>
      </w:r>
      <w:r w:rsidR="0051327B">
        <w:rPr>
          <w:rFonts w:ascii="Times New Roman" w:hAnsi="Times New Roman" w:cs="Times New Roman"/>
          <w:sz w:val="24"/>
          <w:szCs w:val="24"/>
        </w:rPr>
        <w:t>в индивидуальных могилах в гробах. В</w:t>
      </w:r>
      <w:r w:rsidR="00856D21">
        <w:rPr>
          <w:rFonts w:ascii="Times New Roman" w:hAnsi="Times New Roman" w:cs="Times New Roman"/>
          <w:sz w:val="24"/>
          <w:szCs w:val="24"/>
        </w:rPr>
        <w:t>сего были изучены 32 индивида</w:t>
      </w:r>
      <w:r w:rsidR="00D43888">
        <w:rPr>
          <w:rFonts w:ascii="Times New Roman" w:hAnsi="Times New Roman" w:cs="Times New Roman"/>
          <w:sz w:val="24"/>
          <w:szCs w:val="24"/>
        </w:rPr>
        <w:t xml:space="preserve"> (табл. 2).</w:t>
      </w:r>
    </w:p>
    <w:p w14:paraId="3472A8C9" w14:textId="58E60E2E" w:rsidR="0037220F" w:rsidRDefault="00C5759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095C">
        <w:rPr>
          <w:rFonts w:ascii="Times New Roman" w:hAnsi="Times New Roman" w:cs="Times New Roman"/>
          <w:sz w:val="24"/>
          <w:szCs w:val="24"/>
        </w:rPr>
        <w:t>ри подсчете бедренных костей, оказалось, что в землянке было погребено как минимум 55 индивидов</w:t>
      </w:r>
      <w:r>
        <w:rPr>
          <w:rFonts w:ascii="Times New Roman" w:hAnsi="Times New Roman" w:cs="Times New Roman"/>
          <w:sz w:val="24"/>
          <w:szCs w:val="24"/>
        </w:rPr>
        <w:t xml:space="preserve"> (табл. 1), наш вывод о количестве погребенных подтверждает и подсчет </w:t>
      </w:r>
      <w:r w:rsidR="0051327B">
        <w:rPr>
          <w:rFonts w:ascii="Times New Roman" w:hAnsi="Times New Roman" w:cs="Times New Roman"/>
          <w:sz w:val="24"/>
          <w:szCs w:val="24"/>
        </w:rPr>
        <w:t xml:space="preserve">правых </w:t>
      </w:r>
      <w:r w:rsidR="006E2291">
        <w:rPr>
          <w:rFonts w:ascii="Times New Roman" w:hAnsi="Times New Roman" w:cs="Times New Roman"/>
          <w:sz w:val="24"/>
          <w:szCs w:val="24"/>
        </w:rPr>
        <w:t>плечевых</w:t>
      </w:r>
      <w:r>
        <w:rPr>
          <w:rFonts w:ascii="Times New Roman" w:hAnsi="Times New Roman" w:cs="Times New Roman"/>
          <w:sz w:val="24"/>
          <w:szCs w:val="24"/>
        </w:rPr>
        <w:t xml:space="preserve"> костей, которых в сооружении оказалось 53.</w:t>
      </w:r>
    </w:p>
    <w:p w14:paraId="2DC1F313" w14:textId="512F729E" w:rsidR="00E07A70" w:rsidRDefault="00C45CBF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характеристике частот дискретно-варьирующихся признаков, обратимся к </w:t>
      </w:r>
      <w:r w:rsidR="00247B37">
        <w:rPr>
          <w:rFonts w:ascii="Times New Roman" w:hAnsi="Times New Roman" w:cs="Times New Roman"/>
          <w:sz w:val="24"/>
          <w:szCs w:val="24"/>
        </w:rPr>
        <w:t>средним значениям признаков, подсчитанным</w:t>
      </w:r>
      <w:r>
        <w:rPr>
          <w:rFonts w:ascii="Times New Roman" w:hAnsi="Times New Roman" w:cs="Times New Roman"/>
          <w:sz w:val="24"/>
          <w:szCs w:val="24"/>
        </w:rPr>
        <w:t xml:space="preserve"> А.А. Мовсесян</w:t>
      </w:r>
      <w:r w:rsidR="00247B37">
        <w:rPr>
          <w:rFonts w:ascii="Times New Roman" w:hAnsi="Times New Roman" w:cs="Times New Roman"/>
          <w:sz w:val="24"/>
          <w:szCs w:val="24"/>
        </w:rPr>
        <w:t xml:space="preserve"> для разных регионов</w:t>
      </w:r>
      <w:r>
        <w:rPr>
          <w:rFonts w:ascii="Times New Roman" w:hAnsi="Times New Roman" w:cs="Times New Roman"/>
          <w:sz w:val="24"/>
          <w:szCs w:val="24"/>
        </w:rPr>
        <w:t xml:space="preserve"> (Мовсесян, 2005). В целом для изучаемой серии характерны высокие частоты лобных, вис</w:t>
      </w:r>
      <w:r w:rsidR="00486ECD">
        <w:rPr>
          <w:rFonts w:ascii="Times New Roman" w:hAnsi="Times New Roman" w:cs="Times New Roman"/>
          <w:sz w:val="24"/>
          <w:szCs w:val="24"/>
        </w:rPr>
        <w:t xml:space="preserve">очных и париетальных отверстий </w:t>
      </w:r>
      <w:r>
        <w:rPr>
          <w:rFonts w:ascii="Times New Roman" w:hAnsi="Times New Roman" w:cs="Times New Roman"/>
          <w:sz w:val="24"/>
          <w:szCs w:val="24"/>
        </w:rPr>
        <w:t xml:space="preserve">(Там </w:t>
      </w:r>
      <w:r w:rsidR="00C7097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е, с. 44-46, 76). </w:t>
      </w:r>
      <w:r w:rsidR="00055BA8">
        <w:rPr>
          <w:rFonts w:ascii="Times New Roman" w:hAnsi="Times New Roman" w:cs="Times New Roman"/>
          <w:sz w:val="24"/>
          <w:szCs w:val="24"/>
        </w:rPr>
        <w:t>Очень высокая встречаемость у вставочных косточек в лямбдовидном шве, астериальной кости и вставочной кости в области теменной вырезки (Там же, с. 63, 72,</w:t>
      </w:r>
      <w:r w:rsidR="00C7097B">
        <w:rPr>
          <w:rFonts w:ascii="Times New Roman" w:hAnsi="Times New Roman" w:cs="Times New Roman"/>
          <w:sz w:val="24"/>
          <w:szCs w:val="24"/>
        </w:rPr>
        <w:t xml:space="preserve"> </w:t>
      </w:r>
      <w:r w:rsidR="00055BA8">
        <w:rPr>
          <w:rFonts w:ascii="Times New Roman" w:hAnsi="Times New Roman" w:cs="Times New Roman"/>
          <w:sz w:val="24"/>
          <w:szCs w:val="24"/>
        </w:rPr>
        <w:t xml:space="preserve">73). По </w:t>
      </w:r>
      <w:r w:rsidR="00486ECD">
        <w:rPr>
          <w:rFonts w:ascii="Times New Roman" w:hAnsi="Times New Roman" w:cs="Times New Roman"/>
          <w:sz w:val="24"/>
          <w:szCs w:val="24"/>
        </w:rPr>
        <w:t>всем перечисленным</w:t>
      </w:r>
      <w:r w:rsidR="00055BA8">
        <w:rPr>
          <w:rFonts w:ascii="Times New Roman" w:hAnsi="Times New Roman" w:cs="Times New Roman"/>
          <w:sz w:val="24"/>
          <w:szCs w:val="24"/>
        </w:rPr>
        <w:t xml:space="preserve"> признакам частоты настолько высоки, что не встречаются нигде на общемировом уровне.</w:t>
      </w:r>
      <w:r w:rsidR="00486ECD">
        <w:rPr>
          <w:rFonts w:ascii="Times New Roman" w:hAnsi="Times New Roman" w:cs="Times New Roman"/>
          <w:sz w:val="24"/>
          <w:szCs w:val="24"/>
        </w:rPr>
        <w:t xml:space="preserve"> Причину этому можно искать как в недостаточности опубликованных данных, так и в малом количестве скелетов, изученных по данной системе признаков.</w:t>
      </w:r>
    </w:p>
    <w:p w14:paraId="0496E165" w14:textId="6D576CCF" w:rsidR="00011A8A" w:rsidRDefault="00011A8A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дальнейшем, при увеличении числа наблюдений и обработки данных по другим сериям поздних русских, можно будет </w:t>
      </w:r>
      <w:r w:rsidR="00C7097B">
        <w:rPr>
          <w:rFonts w:ascii="Times New Roman" w:hAnsi="Times New Roman" w:cs="Times New Roman"/>
          <w:sz w:val="24"/>
          <w:szCs w:val="24"/>
        </w:rPr>
        <w:t>провести сравнение для поиска и</w:t>
      </w:r>
      <w:r w:rsidR="00486ECD">
        <w:rPr>
          <w:rFonts w:ascii="Times New Roman" w:hAnsi="Times New Roman" w:cs="Times New Roman"/>
          <w:sz w:val="24"/>
          <w:szCs w:val="24"/>
        </w:rPr>
        <w:t xml:space="preserve">сточника колонизационной волны основателей </w:t>
      </w:r>
      <w:proofErr w:type="spellStart"/>
      <w:r w:rsidR="00C7097B">
        <w:rPr>
          <w:rFonts w:ascii="Times New Roman" w:hAnsi="Times New Roman" w:cs="Times New Roman"/>
          <w:sz w:val="24"/>
          <w:szCs w:val="24"/>
        </w:rPr>
        <w:t>Албазинск</w:t>
      </w:r>
      <w:r w:rsidR="00486EC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7097B">
        <w:rPr>
          <w:rFonts w:ascii="Times New Roman" w:hAnsi="Times New Roman" w:cs="Times New Roman"/>
          <w:sz w:val="24"/>
          <w:szCs w:val="24"/>
        </w:rPr>
        <w:t xml:space="preserve"> острог</w:t>
      </w:r>
      <w:r w:rsidR="00486ECD">
        <w:rPr>
          <w:rFonts w:ascii="Times New Roman" w:hAnsi="Times New Roman" w:cs="Times New Roman"/>
          <w:sz w:val="24"/>
          <w:szCs w:val="24"/>
        </w:rPr>
        <w:t>а</w:t>
      </w:r>
      <w:r w:rsidR="00C7097B">
        <w:rPr>
          <w:rFonts w:ascii="Times New Roman" w:hAnsi="Times New Roman" w:cs="Times New Roman"/>
          <w:sz w:val="24"/>
          <w:szCs w:val="24"/>
        </w:rPr>
        <w:t xml:space="preserve">. Сегодня мы можем лишь отметить очень высокие значения ряда признаков, которые не находят себе аналогий нигде в мире. Является ли это особенностью конкретной изучаемой группы, или же недостаточностью источниковой базы, </w:t>
      </w:r>
      <w:r w:rsidR="00247B37">
        <w:rPr>
          <w:rFonts w:ascii="Times New Roman" w:hAnsi="Times New Roman" w:cs="Times New Roman"/>
          <w:sz w:val="24"/>
          <w:szCs w:val="24"/>
        </w:rPr>
        <w:t>сейчас</w:t>
      </w:r>
      <w:r w:rsidR="00C7097B">
        <w:rPr>
          <w:rFonts w:ascii="Times New Roman" w:hAnsi="Times New Roman" w:cs="Times New Roman"/>
          <w:sz w:val="24"/>
          <w:szCs w:val="24"/>
        </w:rPr>
        <w:t xml:space="preserve"> сказать трудно. Еще одним результатом нашей работы стало уточнение количества </w:t>
      </w:r>
      <w:r w:rsidR="00247B37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="000B29FE">
        <w:rPr>
          <w:rFonts w:ascii="Times New Roman" w:hAnsi="Times New Roman" w:cs="Times New Roman"/>
          <w:sz w:val="24"/>
          <w:szCs w:val="24"/>
        </w:rPr>
        <w:t>погребенных</w:t>
      </w:r>
      <w:r w:rsidR="00247B37">
        <w:rPr>
          <w:rFonts w:ascii="Times New Roman" w:hAnsi="Times New Roman" w:cs="Times New Roman"/>
          <w:sz w:val="24"/>
          <w:szCs w:val="24"/>
        </w:rPr>
        <w:t xml:space="preserve"> в землянке, обнаруженной при раскопках в 2016 году</w:t>
      </w:r>
      <w:r w:rsidR="000B29FE">
        <w:rPr>
          <w:rFonts w:ascii="Times New Roman" w:hAnsi="Times New Roman" w:cs="Times New Roman"/>
          <w:sz w:val="24"/>
          <w:szCs w:val="24"/>
        </w:rPr>
        <w:t>, которое составило не менее 55 человек.</w:t>
      </w:r>
    </w:p>
    <w:p w14:paraId="721D7A96" w14:textId="77777777" w:rsidR="00C57598" w:rsidRDefault="00C5759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4BA69" w14:textId="77777777" w:rsidR="00C57598" w:rsidRDefault="00C5759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Подсчет количества длинных костей по их классам в землянке, обнаруженной при раскопках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острога в 2016 году.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7598" w:rsidRPr="00C57598" w14:paraId="45107E14" w14:textId="77777777" w:rsidTr="00C57598">
        <w:trPr>
          <w:trHeight w:val="316"/>
        </w:trPr>
        <w:tc>
          <w:tcPr>
            <w:tcW w:w="3115" w:type="dxa"/>
            <w:hideMark/>
          </w:tcPr>
          <w:p w14:paraId="1AA039F8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C5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кости</w:t>
            </w:r>
          </w:p>
        </w:tc>
        <w:tc>
          <w:tcPr>
            <w:tcW w:w="3115" w:type="dxa"/>
            <w:hideMark/>
          </w:tcPr>
          <w:p w14:paraId="0FDCA142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Правая сторона</w:t>
            </w:r>
          </w:p>
        </w:tc>
        <w:tc>
          <w:tcPr>
            <w:tcW w:w="3115" w:type="dxa"/>
            <w:hideMark/>
          </w:tcPr>
          <w:p w14:paraId="1E23235E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Левая сторона</w:t>
            </w:r>
          </w:p>
        </w:tc>
      </w:tr>
      <w:tr w:rsidR="00C57598" w:rsidRPr="00C57598" w14:paraId="293116C7" w14:textId="77777777" w:rsidTr="00C57598">
        <w:trPr>
          <w:trHeight w:val="179"/>
        </w:trPr>
        <w:tc>
          <w:tcPr>
            <w:tcW w:w="3115" w:type="dxa"/>
            <w:hideMark/>
          </w:tcPr>
          <w:p w14:paraId="24C19032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Плечевая</w:t>
            </w:r>
          </w:p>
        </w:tc>
        <w:tc>
          <w:tcPr>
            <w:tcW w:w="3115" w:type="dxa"/>
            <w:hideMark/>
          </w:tcPr>
          <w:p w14:paraId="30C59A38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15" w:type="dxa"/>
            <w:hideMark/>
          </w:tcPr>
          <w:p w14:paraId="27BA17D5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57598" w:rsidRPr="00C57598" w14:paraId="253C23ED" w14:textId="77777777" w:rsidTr="00C57598">
        <w:trPr>
          <w:trHeight w:val="132"/>
        </w:trPr>
        <w:tc>
          <w:tcPr>
            <w:tcW w:w="3115" w:type="dxa"/>
            <w:hideMark/>
          </w:tcPr>
          <w:p w14:paraId="5B43A64F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</w:p>
        </w:tc>
        <w:tc>
          <w:tcPr>
            <w:tcW w:w="3115" w:type="dxa"/>
            <w:hideMark/>
          </w:tcPr>
          <w:p w14:paraId="4D50129E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  <w:hideMark/>
          </w:tcPr>
          <w:p w14:paraId="13E72326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7598" w:rsidRPr="00C57598" w14:paraId="46DE2D1E" w14:textId="77777777" w:rsidTr="00C57598">
        <w:trPr>
          <w:trHeight w:val="132"/>
        </w:trPr>
        <w:tc>
          <w:tcPr>
            <w:tcW w:w="3115" w:type="dxa"/>
            <w:hideMark/>
          </w:tcPr>
          <w:p w14:paraId="0F3AFAA4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Локтевая</w:t>
            </w:r>
          </w:p>
        </w:tc>
        <w:tc>
          <w:tcPr>
            <w:tcW w:w="3115" w:type="dxa"/>
            <w:hideMark/>
          </w:tcPr>
          <w:p w14:paraId="64AE1A40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  <w:hideMark/>
          </w:tcPr>
          <w:p w14:paraId="0631FDB1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7598" w:rsidRPr="00C57598" w14:paraId="52C0DD15" w14:textId="77777777" w:rsidTr="00C57598">
        <w:trPr>
          <w:trHeight w:val="274"/>
        </w:trPr>
        <w:tc>
          <w:tcPr>
            <w:tcW w:w="3115" w:type="dxa"/>
            <w:hideMark/>
          </w:tcPr>
          <w:p w14:paraId="5475AC1E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Бедренная</w:t>
            </w:r>
          </w:p>
        </w:tc>
        <w:tc>
          <w:tcPr>
            <w:tcW w:w="3115" w:type="dxa"/>
            <w:hideMark/>
          </w:tcPr>
          <w:p w14:paraId="4158DB08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15" w:type="dxa"/>
            <w:hideMark/>
          </w:tcPr>
          <w:p w14:paraId="08D79D79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598" w:rsidRPr="00C57598" w14:paraId="3F596BAD" w14:textId="77777777" w:rsidTr="00C57598">
        <w:trPr>
          <w:trHeight w:val="420"/>
        </w:trPr>
        <w:tc>
          <w:tcPr>
            <w:tcW w:w="3115" w:type="dxa"/>
            <w:hideMark/>
          </w:tcPr>
          <w:p w14:paraId="4BEE5C53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Большая берцовая</w:t>
            </w:r>
          </w:p>
        </w:tc>
        <w:tc>
          <w:tcPr>
            <w:tcW w:w="3115" w:type="dxa"/>
            <w:hideMark/>
          </w:tcPr>
          <w:p w14:paraId="1258B2FF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hideMark/>
          </w:tcPr>
          <w:p w14:paraId="6FD7A81E" w14:textId="77777777" w:rsidR="00C57598" w:rsidRPr="00C57598" w:rsidRDefault="00C57598" w:rsidP="00C575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6484B186" w14:textId="77777777" w:rsidR="00C57598" w:rsidRPr="00B518A5" w:rsidRDefault="00C5759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B4E2D" w14:textId="77777777" w:rsidR="000B3961" w:rsidRPr="000B3961" w:rsidRDefault="000B3961" w:rsidP="000B39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61">
        <w:rPr>
          <w:rFonts w:ascii="Times New Roman" w:hAnsi="Times New Roman" w:cs="Times New Roman"/>
          <w:sz w:val="24"/>
          <w:szCs w:val="24"/>
        </w:rPr>
        <w:t xml:space="preserve">Таблица 2. </w:t>
      </w:r>
      <w:proofErr w:type="spellStart"/>
      <w:r w:rsidRPr="000B3961">
        <w:rPr>
          <w:rFonts w:ascii="Times New Roman" w:hAnsi="Times New Roman" w:cs="Times New Roman"/>
          <w:sz w:val="24"/>
          <w:szCs w:val="24"/>
        </w:rPr>
        <w:t>Краниофенетические</w:t>
      </w:r>
      <w:proofErr w:type="spellEnd"/>
      <w:r w:rsidRPr="000B3961">
        <w:rPr>
          <w:rFonts w:ascii="Times New Roman" w:hAnsi="Times New Roman" w:cs="Times New Roman"/>
          <w:sz w:val="24"/>
          <w:szCs w:val="24"/>
        </w:rPr>
        <w:t xml:space="preserve"> данные по материалам</w:t>
      </w:r>
      <w:r w:rsidR="00BF6235">
        <w:rPr>
          <w:rFonts w:ascii="Times New Roman" w:hAnsi="Times New Roman" w:cs="Times New Roman"/>
          <w:sz w:val="24"/>
          <w:szCs w:val="24"/>
        </w:rPr>
        <w:t xml:space="preserve"> раскопок </w:t>
      </w:r>
      <w:proofErr w:type="spellStart"/>
      <w:r w:rsidR="00BF6235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="00BF6235">
        <w:rPr>
          <w:rFonts w:ascii="Times New Roman" w:hAnsi="Times New Roman" w:cs="Times New Roman"/>
          <w:sz w:val="24"/>
          <w:szCs w:val="24"/>
        </w:rPr>
        <w:t xml:space="preserve"> острога в </w:t>
      </w:r>
      <w:r w:rsidR="00BF6235" w:rsidRPr="000B3961">
        <w:rPr>
          <w:rFonts w:ascii="Times New Roman" w:hAnsi="Times New Roman" w:cs="Times New Roman"/>
          <w:sz w:val="24"/>
          <w:szCs w:val="24"/>
        </w:rPr>
        <w:t>2016</w:t>
      </w:r>
      <w:r w:rsidR="00BF623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B3961">
        <w:rPr>
          <w:rFonts w:ascii="Times New Roman" w:hAnsi="Times New Roman" w:cs="Times New Roman"/>
          <w:sz w:val="24"/>
          <w:szCs w:val="24"/>
        </w:rPr>
        <w:t>.</w:t>
      </w:r>
    </w:p>
    <w:p w14:paraId="4E12EEC9" w14:textId="77777777" w:rsidR="000B3961" w:rsidRPr="000B3961" w:rsidRDefault="000B3961" w:rsidP="000B396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0B3961" w:rsidRPr="000B3961" w14:paraId="639FCEB1" w14:textId="77777777" w:rsidTr="00147FF2">
        <w:tc>
          <w:tcPr>
            <w:tcW w:w="3964" w:type="dxa"/>
          </w:tcPr>
          <w:p w14:paraId="475F7813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843" w:type="dxa"/>
          </w:tcPr>
          <w:p w14:paraId="348E4FB0" w14:textId="77777777" w:rsidR="000B3961" w:rsidRPr="000B3961" w:rsidRDefault="000B396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Частоты (правая сторона)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293E429" w14:textId="77777777" w:rsidR="000B3961" w:rsidRPr="000B3961" w:rsidRDefault="000B396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Частоты (левая сторона)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0EA4CED7" w14:textId="77777777" w:rsidR="000B3961" w:rsidRPr="000B3961" w:rsidRDefault="000B396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Частоты (на череп)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B3961" w:rsidRPr="000B3961" w14:paraId="39B785EB" w14:textId="77777777" w:rsidTr="00147FF2">
        <w:tc>
          <w:tcPr>
            <w:tcW w:w="3964" w:type="dxa"/>
          </w:tcPr>
          <w:p w14:paraId="04C94C2C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frontalis (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metopica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gridSpan w:val="2"/>
          </w:tcPr>
          <w:p w14:paraId="397BEEBB" w14:textId="77777777" w:rsidR="000B3961" w:rsidRPr="000B3961" w:rsidRDefault="00CF066A" w:rsidP="00CF06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1695" w:type="dxa"/>
            <w:vMerge w:val="restart"/>
          </w:tcPr>
          <w:p w14:paraId="62823EFE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(24)</w:t>
            </w:r>
          </w:p>
        </w:tc>
      </w:tr>
      <w:tr w:rsidR="000B3961" w:rsidRPr="000B3961" w14:paraId="602751C0" w14:textId="77777777" w:rsidTr="00147FF2">
        <w:tc>
          <w:tcPr>
            <w:tcW w:w="3964" w:type="dxa"/>
          </w:tcPr>
          <w:p w14:paraId="50995493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frontalis (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metopica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inc.</w:t>
            </w:r>
          </w:p>
        </w:tc>
        <w:tc>
          <w:tcPr>
            <w:tcW w:w="3686" w:type="dxa"/>
            <w:gridSpan w:val="2"/>
          </w:tcPr>
          <w:p w14:paraId="254E5AD4" w14:textId="77777777" w:rsidR="000B3961" w:rsidRPr="000B3961" w:rsidRDefault="00CF066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695" w:type="dxa"/>
            <w:vMerge/>
          </w:tcPr>
          <w:p w14:paraId="49FF3F2C" w14:textId="77777777" w:rsidR="000B3961" w:rsidRPr="000B3961" w:rsidRDefault="000B396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961" w:rsidRPr="000B3961" w14:paraId="6619B92E" w14:textId="77777777" w:rsidTr="00147FF2">
        <w:tc>
          <w:tcPr>
            <w:tcW w:w="3964" w:type="dxa"/>
          </w:tcPr>
          <w:p w14:paraId="5F7819A0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Sulcus frontalis</w:t>
            </w:r>
          </w:p>
        </w:tc>
        <w:tc>
          <w:tcPr>
            <w:tcW w:w="1843" w:type="dxa"/>
          </w:tcPr>
          <w:p w14:paraId="1D7BF807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0,056 (18)</w:t>
            </w:r>
          </w:p>
        </w:tc>
        <w:tc>
          <w:tcPr>
            <w:tcW w:w="1843" w:type="dxa"/>
          </w:tcPr>
          <w:p w14:paraId="37E6E369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1695" w:type="dxa"/>
          </w:tcPr>
          <w:p w14:paraId="2FAEF5D5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0,067 (15)</w:t>
            </w:r>
          </w:p>
        </w:tc>
      </w:tr>
      <w:tr w:rsidR="000B3961" w:rsidRPr="000B3961" w14:paraId="0D581D22" w14:textId="77777777" w:rsidTr="00147FF2">
        <w:tc>
          <w:tcPr>
            <w:tcW w:w="3964" w:type="dxa"/>
          </w:tcPr>
          <w:p w14:paraId="03E1FA86" w14:textId="77777777" w:rsidR="000B3961" w:rsidRPr="00856D2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6D21">
              <w:rPr>
                <w:rFonts w:ascii="Times New Roman" w:eastAsia="Calibri" w:hAnsi="Times New Roman" w:cs="Times New Roman"/>
                <w:sz w:val="24"/>
                <w:szCs w:val="24"/>
              </w:rPr>
              <w:t>(сквозное)</w:t>
            </w:r>
          </w:p>
        </w:tc>
        <w:tc>
          <w:tcPr>
            <w:tcW w:w="1843" w:type="dxa"/>
          </w:tcPr>
          <w:p w14:paraId="0F548DDF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0,080 (25)</w:t>
            </w:r>
          </w:p>
        </w:tc>
        <w:tc>
          <w:tcPr>
            <w:tcW w:w="1843" w:type="dxa"/>
          </w:tcPr>
          <w:p w14:paraId="39D3576A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0,048 (21)</w:t>
            </w:r>
          </w:p>
        </w:tc>
        <w:tc>
          <w:tcPr>
            <w:tcW w:w="1695" w:type="dxa"/>
          </w:tcPr>
          <w:p w14:paraId="7BCD4835" w14:textId="77777777" w:rsidR="000B3961" w:rsidRPr="000B3961" w:rsidRDefault="00856D2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0,100 (20)</w:t>
            </w:r>
          </w:p>
        </w:tc>
      </w:tr>
      <w:tr w:rsidR="00856D21" w:rsidRPr="000B3961" w14:paraId="48B640BD" w14:textId="77777777" w:rsidTr="00147FF2">
        <w:tc>
          <w:tcPr>
            <w:tcW w:w="3964" w:type="dxa"/>
          </w:tcPr>
          <w:p w14:paraId="086248D8" w14:textId="77777777" w:rsidR="00856D21" w:rsidRPr="000B3961" w:rsidRDefault="00856D2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 сквозное)</w:t>
            </w:r>
          </w:p>
        </w:tc>
        <w:tc>
          <w:tcPr>
            <w:tcW w:w="1843" w:type="dxa"/>
          </w:tcPr>
          <w:p w14:paraId="3D912F61" w14:textId="77777777" w:rsidR="00856D21" w:rsidRPr="000B3961" w:rsidRDefault="006D0F87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0,208 (24)</w:t>
            </w:r>
          </w:p>
        </w:tc>
        <w:tc>
          <w:tcPr>
            <w:tcW w:w="1843" w:type="dxa"/>
          </w:tcPr>
          <w:p w14:paraId="05D37CD3" w14:textId="77777777" w:rsidR="00856D21" w:rsidRPr="000B3961" w:rsidRDefault="006D0F87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0,300 (20)</w:t>
            </w:r>
          </w:p>
        </w:tc>
        <w:tc>
          <w:tcPr>
            <w:tcW w:w="1695" w:type="dxa"/>
          </w:tcPr>
          <w:p w14:paraId="1D68634D" w14:textId="77777777" w:rsidR="00856D21" w:rsidRPr="000B3961" w:rsidRDefault="006D0F87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0,429 (21)</w:t>
            </w:r>
          </w:p>
        </w:tc>
      </w:tr>
      <w:tr w:rsidR="000B3961" w:rsidRPr="00CF066A" w14:paraId="373BD420" w14:textId="77777777" w:rsidTr="00147FF2">
        <w:trPr>
          <w:trHeight w:val="188"/>
        </w:trPr>
        <w:tc>
          <w:tcPr>
            <w:tcW w:w="3964" w:type="dxa"/>
          </w:tcPr>
          <w:p w14:paraId="12DE5C3E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coronalis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(C1-C2)</w:t>
            </w:r>
          </w:p>
        </w:tc>
        <w:tc>
          <w:tcPr>
            <w:tcW w:w="1843" w:type="dxa"/>
          </w:tcPr>
          <w:p w14:paraId="7785783C" w14:textId="77777777" w:rsidR="000B3961" w:rsidRPr="00FE7C2B" w:rsidRDefault="00FE7C2B" w:rsidP="000B3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</w:tcPr>
          <w:p w14:paraId="56627B19" w14:textId="77777777" w:rsidR="000B3961" w:rsidRPr="004241CE" w:rsidRDefault="004241CE" w:rsidP="000B3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695" w:type="dxa"/>
          </w:tcPr>
          <w:p w14:paraId="1B195E1A" w14:textId="77777777" w:rsidR="000B3961" w:rsidRPr="004241CE" w:rsidRDefault="004241CE" w:rsidP="000B39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0B3961" w:rsidRPr="000B3961" w14:paraId="1954FC04" w14:textId="77777777" w:rsidTr="00147FF2">
        <w:tc>
          <w:tcPr>
            <w:tcW w:w="3964" w:type="dxa"/>
          </w:tcPr>
          <w:p w14:paraId="0D45B0CF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coronalis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(C3)</w:t>
            </w:r>
          </w:p>
        </w:tc>
        <w:tc>
          <w:tcPr>
            <w:tcW w:w="1843" w:type="dxa"/>
          </w:tcPr>
          <w:p w14:paraId="459CBF3A" w14:textId="77777777" w:rsidR="000B3961" w:rsidRPr="000B3961" w:rsidRDefault="004241C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960FF98" w14:textId="77777777" w:rsidR="000B3961" w:rsidRPr="000B3961" w:rsidRDefault="004241C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093A36CD" w14:textId="77777777" w:rsidR="000B3961" w:rsidRPr="000B3961" w:rsidRDefault="004241C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7672FFB4" w14:textId="77777777" w:rsidTr="00147FF2">
        <w:tc>
          <w:tcPr>
            <w:tcW w:w="3964" w:type="dxa"/>
          </w:tcPr>
          <w:p w14:paraId="6C54D900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bregmae</w:t>
            </w:r>
            <w:proofErr w:type="spellEnd"/>
          </w:p>
        </w:tc>
        <w:tc>
          <w:tcPr>
            <w:tcW w:w="5381" w:type="dxa"/>
            <w:gridSpan w:val="3"/>
          </w:tcPr>
          <w:p w14:paraId="0E15D402" w14:textId="77777777" w:rsidR="000B3961" w:rsidRPr="000B3961" w:rsidRDefault="004241C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1770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(16)</w:t>
            </w:r>
          </w:p>
        </w:tc>
      </w:tr>
      <w:tr w:rsidR="000B3961" w:rsidRPr="000B3961" w14:paraId="22B3E431" w14:textId="77777777" w:rsidTr="00147FF2">
        <w:tc>
          <w:tcPr>
            <w:tcW w:w="3964" w:type="dxa"/>
          </w:tcPr>
          <w:p w14:paraId="34C89853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sagittalis</w:t>
            </w:r>
            <w:proofErr w:type="spellEnd"/>
          </w:p>
        </w:tc>
        <w:tc>
          <w:tcPr>
            <w:tcW w:w="5381" w:type="dxa"/>
            <w:gridSpan w:val="3"/>
          </w:tcPr>
          <w:p w14:paraId="0E886C6A" w14:textId="77777777" w:rsidR="000B3961" w:rsidRPr="000B3961" w:rsidRDefault="004241C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7A63ED90" w14:textId="77777777" w:rsidTr="00147FF2">
        <w:tc>
          <w:tcPr>
            <w:tcW w:w="3964" w:type="dxa"/>
          </w:tcPr>
          <w:p w14:paraId="6A4602CA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parietalis (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сквозн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1AE5FB2B" w14:textId="77777777" w:rsidR="000B3961" w:rsidRPr="000B3961" w:rsidRDefault="00050CA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0,333 (18)</w:t>
            </w:r>
          </w:p>
        </w:tc>
        <w:tc>
          <w:tcPr>
            <w:tcW w:w="1843" w:type="dxa"/>
          </w:tcPr>
          <w:p w14:paraId="03E156CC" w14:textId="77777777" w:rsidR="000B3961" w:rsidRPr="000B3961" w:rsidRDefault="00050CA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0,385 (13)</w:t>
            </w:r>
          </w:p>
        </w:tc>
        <w:tc>
          <w:tcPr>
            <w:tcW w:w="1695" w:type="dxa"/>
          </w:tcPr>
          <w:p w14:paraId="76CB9018" w14:textId="77777777" w:rsidR="000B3961" w:rsidRPr="000B3961" w:rsidRDefault="00050CA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0,563 (16)</w:t>
            </w:r>
          </w:p>
        </w:tc>
      </w:tr>
      <w:tr w:rsidR="000B3961" w:rsidRPr="000B3961" w14:paraId="5A014342" w14:textId="77777777" w:rsidTr="00147FF2">
        <w:tc>
          <w:tcPr>
            <w:tcW w:w="3964" w:type="dxa"/>
          </w:tcPr>
          <w:p w14:paraId="669DAF76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parietalis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05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сквозн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4A612F56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0,389 (18)</w:t>
            </w:r>
          </w:p>
        </w:tc>
        <w:tc>
          <w:tcPr>
            <w:tcW w:w="1843" w:type="dxa"/>
          </w:tcPr>
          <w:p w14:paraId="0D61DE8C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0,154 (13)</w:t>
            </w:r>
          </w:p>
        </w:tc>
        <w:tc>
          <w:tcPr>
            <w:tcW w:w="1695" w:type="dxa"/>
          </w:tcPr>
          <w:p w14:paraId="7EA34E56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0,538 (13)</w:t>
            </w:r>
          </w:p>
        </w:tc>
      </w:tr>
      <w:tr w:rsidR="000B3961" w:rsidRPr="000B3961" w14:paraId="0A4F7AAE" w14:textId="77777777" w:rsidTr="00147FF2">
        <w:tc>
          <w:tcPr>
            <w:tcW w:w="3964" w:type="dxa"/>
          </w:tcPr>
          <w:p w14:paraId="7D7E2B4A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parietalis</w:t>
            </w:r>
          </w:p>
        </w:tc>
        <w:tc>
          <w:tcPr>
            <w:tcW w:w="1843" w:type="dxa"/>
          </w:tcPr>
          <w:p w14:paraId="6C4FC0CC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0,722 (18)</w:t>
            </w:r>
          </w:p>
        </w:tc>
        <w:tc>
          <w:tcPr>
            <w:tcW w:w="1843" w:type="dxa"/>
          </w:tcPr>
          <w:p w14:paraId="4AA44952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0,538 (13)</w:t>
            </w:r>
          </w:p>
        </w:tc>
        <w:tc>
          <w:tcPr>
            <w:tcW w:w="1695" w:type="dxa"/>
          </w:tcPr>
          <w:p w14:paraId="1B9DA855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0,875 (16)</w:t>
            </w:r>
          </w:p>
        </w:tc>
      </w:tr>
      <w:tr w:rsidR="000B3961" w:rsidRPr="000B3961" w14:paraId="7D0063A9" w14:textId="77777777" w:rsidTr="00147FF2">
        <w:tc>
          <w:tcPr>
            <w:tcW w:w="3964" w:type="dxa"/>
          </w:tcPr>
          <w:p w14:paraId="262228B9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interparietale</w:t>
            </w:r>
            <w:proofErr w:type="spellEnd"/>
          </w:p>
        </w:tc>
        <w:tc>
          <w:tcPr>
            <w:tcW w:w="5381" w:type="dxa"/>
            <w:gridSpan w:val="3"/>
          </w:tcPr>
          <w:p w14:paraId="07810DF0" w14:textId="77777777" w:rsidR="000B3961" w:rsidRPr="000B3961" w:rsidRDefault="003177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(13)</w:t>
            </w:r>
          </w:p>
        </w:tc>
      </w:tr>
      <w:tr w:rsidR="000B3961" w:rsidRPr="000B3961" w14:paraId="322FBDAA" w14:textId="77777777" w:rsidTr="00147FF2">
        <w:tc>
          <w:tcPr>
            <w:tcW w:w="3964" w:type="dxa"/>
          </w:tcPr>
          <w:p w14:paraId="12FC426F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lambdae</w:t>
            </w:r>
            <w:proofErr w:type="spellEnd"/>
          </w:p>
        </w:tc>
        <w:tc>
          <w:tcPr>
            <w:tcW w:w="5381" w:type="dxa"/>
            <w:gridSpan w:val="3"/>
          </w:tcPr>
          <w:p w14:paraId="728D4F7F" w14:textId="77777777" w:rsidR="000B3961" w:rsidRPr="000B3961" w:rsidRDefault="00AA21C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0,188 (16)</w:t>
            </w:r>
          </w:p>
        </w:tc>
      </w:tr>
      <w:tr w:rsidR="000B3961" w:rsidRPr="00CF066A" w14:paraId="7B72E52A" w14:textId="77777777" w:rsidTr="00147FF2">
        <w:tc>
          <w:tcPr>
            <w:tcW w:w="3964" w:type="dxa"/>
          </w:tcPr>
          <w:p w14:paraId="6C8BE66A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spheno-maxillaris</w:t>
            </w:r>
            <w:proofErr w:type="spellEnd"/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КВШ</w:t>
            </w:r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вис</w:t>
            </w:r>
            <w:r w:rsidRPr="000B3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843" w:type="dxa"/>
          </w:tcPr>
          <w:p w14:paraId="4E137189" w14:textId="77777777" w:rsidR="000B3961" w:rsidRPr="00147FF2" w:rsidRDefault="00147FF2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AF76684" w14:textId="77777777" w:rsidR="000B3961" w:rsidRPr="00147FF2" w:rsidRDefault="00147FF2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6024B64F" w14:textId="77777777" w:rsidR="000B3961" w:rsidRPr="00147FF2" w:rsidRDefault="00147FF2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3961" w:rsidRPr="000B3961" w14:paraId="4E33E8CE" w14:textId="77777777" w:rsidTr="00147FF2">
        <w:tc>
          <w:tcPr>
            <w:tcW w:w="3964" w:type="dxa"/>
          </w:tcPr>
          <w:p w14:paraId="01CE6EC1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Spina proc. frontalis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ossis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zyg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(1)</w:t>
            </w:r>
          </w:p>
        </w:tc>
        <w:tc>
          <w:tcPr>
            <w:tcW w:w="1843" w:type="dxa"/>
          </w:tcPr>
          <w:p w14:paraId="677B8434" w14:textId="77777777" w:rsidR="000B3961" w:rsidRPr="000B3961" w:rsidRDefault="00267F04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0,353 (17)</w:t>
            </w:r>
          </w:p>
        </w:tc>
        <w:tc>
          <w:tcPr>
            <w:tcW w:w="1843" w:type="dxa"/>
          </w:tcPr>
          <w:p w14:paraId="088BB189" w14:textId="77777777" w:rsidR="000B3961" w:rsidRPr="000B3961" w:rsidRDefault="000755E2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0,444 (18)</w:t>
            </w:r>
          </w:p>
        </w:tc>
        <w:tc>
          <w:tcPr>
            <w:tcW w:w="1695" w:type="dxa"/>
          </w:tcPr>
          <w:p w14:paraId="72269BCC" w14:textId="77777777" w:rsidR="000B3961" w:rsidRPr="000B3961" w:rsidRDefault="000755E2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0,308 (13)</w:t>
            </w:r>
          </w:p>
        </w:tc>
      </w:tr>
      <w:tr w:rsidR="000B3961" w:rsidRPr="000B3961" w14:paraId="1FCD4615" w14:textId="77777777" w:rsidTr="00147FF2">
        <w:tc>
          <w:tcPr>
            <w:tcW w:w="3964" w:type="dxa"/>
          </w:tcPr>
          <w:p w14:paraId="3876FEE1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Spina proc. frontalis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ossis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zyg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(2)</w:t>
            </w:r>
          </w:p>
        </w:tc>
        <w:tc>
          <w:tcPr>
            <w:tcW w:w="1843" w:type="dxa"/>
          </w:tcPr>
          <w:p w14:paraId="481CC1A0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0,529 (17)</w:t>
            </w:r>
          </w:p>
        </w:tc>
        <w:tc>
          <w:tcPr>
            <w:tcW w:w="1843" w:type="dxa"/>
          </w:tcPr>
          <w:p w14:paraId="123CE055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0,444 (18)</w:t>
            </w:r>
          </w:p>
        </w:tc>
        <w:tc>
          <w:tcPr>
            <w:tcW w:w="1695" w:type="dxa"/>
          </w:tcPr>
          <w:p w14:paraId="4476E21D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0,385 (13)</w:t>
            </w:r>
          </w:p>
        </w:tc>
      </w:tr>
      <w:tr w:rsidR="000B3961" w:rsidRPr="000B3961" w14:paraId="1A3435BE" w14:textId="77777777" w:rsidTr="00147FF2">
        <w:tc>
          <w:tcPr>
            <w:tcW w:w="3964" w:type="dxa"/>
          </w:tcPr>
          <w:p w14:paraId="21065B6A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Spina proc. frontalis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ossis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zyg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(3)</w:t>
            </w:r>
          </w:p>
        </w:tc>
        <w:tc>
          <w:tcPr>
            <w:tcW w:w="1843" w:type="dxa"/>
          </w:tcPr>
          <w:p w14:paraId="0BEDA570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0,118 (17)</w:t>
            </w:r>
          </w:p>
        </w:tc>
        <w:tc>
          <w:tcPr>
            <w:tcW w:w="1843" w:type="dxa"/>
          </w:tcPr>
          <w:p w14:paraId="36F06872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0,111 (18)</w:t>
            </w:r>
          </w:p>
        </w:tc>
        <w:tc>
          <w:tcPr>
            <w:tcW w:w="1695" w:type="dxa"/>
          </w:tcPr>
          <w:p w14:paraId="3FE39E14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0,267 (15)</w:t>
            </w:r>
          </w:p>
        </w:tc>
      </w:tr>
      <w:tr w:rsidR="000B3961" w:rsidRPr="000B3961" w14:paraId="637D89B2" w14:textId="77777777" w:rsidTr="00147FF2">
        <w:tc>
          <w:tcPr>
            <w:tcW w:w="3964" w:type="dxa"/>
          </w:tcPr>
          <w:p w14:paraId="5FFE70A5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zygomatica posterior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ЗСШ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3F3453BE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57D65C8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46B6879E" w14:textId="77777777" w:rsidR="000B3961" w:rsidRPr="000B3961" w:rsidRDefault="00E032A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4E2C07AD" w14:textId="77777777" w:rsidTr="00147FF2">
        <w:tc>
          <w:tcPr>
            <w:tcW w:w="3964" w:type="dxa"/>
          </w:tcPr>
          <w:p w14:paraId="62184E93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Processus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interparietalis</w:t>
            </w:r>
            <w:proofErr w:type="spellEnd"/>
          </w:p>
        </w:tc>
        <w:tc>
          <w:tcPr>
            <w:tcW w:w="5381" w:type="dxa"/>
            <w:gridSpan w:val="3"/>
          </w:tcPr>
          <w:p w14:paraId="598B403B" w14:textId="77777777" w:rsidR="000B3961" w:rsidRPr="000B3961" w:rsidRDefault="007F3E5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0,038 (26)</w:t>
            </w:r>
          </w:p>
        </w:tc>
      </w:tr>
      <w:tr w:rsidR="000B3961" w:rsidRPr="000B3961" w14:paraId="305B4E99" w14:textId="77777777" w:rsidTr="00147FF2">
        <w:tc>
          <w:tcPr>
            <w:tcW w:w="3964" w:type="dxa"/>
          </w:tcPr>
          <w:p w14:paraId="0A2F5570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completum</w:t>
            </w:r>
            <w:proofErr w:type="spellEnd"/>
          </w:p>
        </w:tc>
        <w:tc>
          <w:tcPr>
            <w:tcW w:w="5381" w:type="dxa"/>
            <w:gridSpan w:val="3"/>
          </w:tcPr>
          <w:p w14:paraId="54ED5824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(28)</w:t>
            </w:r>
          </w:p>
        </w:tc>
      </w:tr>
      <w:tr w:rsidR="000B3961" w:rsidRPr="000B3961" w14:paraId="64C0E643" w14:textId="77777777" w:rsidTr="00147FF2">
        <w:tc>
          <w:tcPr>
            <w:tcW w:w="3964" w:type="dxa"/>
          </w:tcPr>
          <w:p w14:paraId="39E2FE2D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bipartitum</w:t>
            </w:r>
            <w:proofErr w:type="spellEnd"/>
          </w:p>
        </w:tc>
        <w:tc>
          <w:tcPr>
            <w:tcW w:w="5381" w:type="dxa"/>
            <w:gridSpan w:val="3"/>
          </w:tcPr>
          <w:p w14:paraId="543DDFD6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(28)</w:t>
            </w:r>
          </w:p>
        </w:tc>
      </w:tr>
      <w:tr w:rsidR="000B3961" w:rsidRPr="000B3961" w14:paraId="3B0E8601" w14:textId="77777777" w:rsidTr="00147FF2">
        <w:tc>
          <w:tcPr>
            <w:tcW w:w="3964" w:type="dxa"/>
          </w:tcPr>
          <w:p w14:paraId="574E8A2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tripartitum</w:t>
            </w:r>
            <w:proofErr w:type="spellEnd"/>
          </w:p>
        </w:tc>
        <w:tc>
          <w:tcPr>
            <w:tcW w:w="5381" w:type="dxa"/>
            <w:gridSpan w:val="3"/>
          </w:tcPr>
          <w:p w14:paraId="7B16F6FF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(28)</w:t>
            </w:r>
          </w:p>
        </w:tc>
      </w:tr>
      <w:tr w:rsidR="000B3961" w:rsidRPr="000B3961" w14:paraId="07D79BD1" w14:textId="77777777" w:rsidTr="00147FF2">
        <w:tc>
          <w:tcPr>
            <w:tcW w:w="3964" w:type="dxa"/>
          </w:tcPr>
          <w:p w14:paraId="3737A776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incompletum</w:t>
            </w:r>
            <w:proofErr w:type="spellEnd"/>
          </w:p>
        </w:tc>
        <w:tc>
          <w:tcPr>
            <w:tcW w:w="1843" w:type="dxa"/>
          </w:tcPr>
          <w:p w14:paraId="6D201E33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0,037 (27)</w:t>
            </w:r>
          </w:p>
        </w:tc>
        <w:tc>
          <w:tcPr>
            <w:tcW w:w="1843" w:type="dxa"/>
          </w:tcPr>
          <w:p w14:paraId="04337D8C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0,036 (28)</w:t>
            </w:r>
          </w:p>
        </w:tc>
        <w:tc>
          <w:tcPr>
            <w:tcW w:w="1695" w:type="dxa"/>
          </w:tcPr>
          <w:p w14:paraId="46641071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0,037 (27)</w:t>
            </w:r>
          </w:p>
        </w:tc>
      </w:tr>
      <w:tr w:rsidR="000B3961" w:rsidRPr="000B3961" w14:paraId="4ACB014E" w14:textId="77777777" w:rsidTr="00147FF2">
        <w:tc>
          <w:tcPr>
            <w:tcW w:w="3964" w:type="dxa"/>
          </w:tcPr>
          <w:p w14:paraId="75814F74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multipart.</w:t>
            </w:r>
          </w:p>
        </w:tc>
        <w:tc>
          <w:tcPr>
            <w:tcW w:w="1843" w:type="dxa"/>
          </w:tcPr>
          <w:p w14:paraId="7CD20D9F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(27)</w:t>
            </w:r>
          </w:p>
        </w:tc>
        <w:tc>
          <w:tcPr>
            <w:tcW w:w="1843" w:type="dxa"/>
          </w:tcPr>
          <w:p w14:paraId="21618FF7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(28)</w:t>
            </w:r>
          </w:p>
        </w:tc>
        <w:tc>
          <w:tcPr>
            <w:tcW w:w="1695" w:type="dxa"/>
          </w:tcPr>
          <w:p w14:paraId="36DCAC4E" w14:textId="77777777" w:rsidR="000B3961" w:rsidRPr="000B3961" w:rsidRDefault="00922818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(27)</w:t>
            </w:r>
          </w:p>
        </w:tc>
      </w:tr>
      <w:tr w:rsidR="000B3961" w:rsidRPr="000B3961" w14:paraId="45AE254D" w14:textId="77777777" w:rsidTr="00147FF2">
        <w:tc>
          <w:tcPr>
            <w:tcW w:w="3964" w:type="dxa"/>
          </w:tcPr>
          <w:p w14:paraId="68FDE66C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 triquetrum</w:t>
            </w:r>
          </w:p>
        </w:tc>
        <w:tc>
          <w:tcPr>
            <w:tcW w:w="5381" w:type="dxa"/>
            <w:gridSpan w:val="3"/>
          </w:tcPr>
          <w:p w14:paraId="6F7DBC4F" w14:textId="77777777" w:rsidR="000B3961" w:rsidRPr="000B3961" w:rsidRDefault="002B51A3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</w:tr>
      <w:tr w:rsidR="000B3961" w:rsidRPr="000B3961" w14:paraId="2E0DD27E" w14:textId="77777777" w:rsidTr="00147FF2">
        <w:tc>
          <w:tcPr>
            <w:tcW w:w="3964" w:type="dxa"/>
          </w:tcPr>
          <w:p w14:paraId="44D9C587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 quadratum</w:t>
            </w:r>
          </w:p>
        </w:tc>
        <w:tc>
          <w:tcPr>
            <w:tcW w:w="5381" w:type="dxa"/>
            <w:gridSpan w:val="3"/>
          </w:tcPr>
          <w:p w14:paraId="717B9B9D" w14:textId="77777777" w:rsidR="000B3961" w:rsidRPr="000B3961" w:rsidRDefault="002B51A3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</w:tr>
      <w:tr w:rsidR="000B3961" w:rsidRPr="00CF066A" w14:paraId="269DDD87" w14:textId="77777777" w:rsidTr="00147FF2">
        <w:tc>
          <w:tcPr>
            <w:tcW w:w="3964" w:type="dxa"/>
          </w:tcPr>
          <w:p w14:paraId="6350FA5F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lambdoidae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(L1-L2)</w:t>
            </w:r>
          </w:p>
        </w:tc>
        <w:tc>
          <w:tcPr>
            <w:tcW w:w="1843" w:type="dxa"/>
          </w:tcPr>
          <w:p w14:paraId="34A1FD1B" w14:textId="77777777" w:rsidR="000B3961" w:rsidRPr="002C2AC1" w:rsidRDefault="002C2AC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0,714 (14)</w:t>
            </w:r>
          </w:p>
        </w:tc>
        <w:tc>
          <w:tcPr>
            <w:tcW w:w="1843" w:type="dxa"/>
          </w:tcPr>
          <w:p w14:paraId="4577D28B" w14:textId="77777777" w:rsidR="000B3961" w:rsidRPr="002C2AC1" w:rsidRDefault="002C2AC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0,667 (12)</w:t>
            </w:r>
          </w:p>
        </w:tc>
        <w:tc>
          <w:tcPr>
            <w:tcW w:w="1695" w:type="dxa"/>
          </w:tcPr>
          <w:p w14:paraId="20D50141" w14:textId="77777777" w:rsidR="000B3961" w:rsidRPr="002C2AC1" w:rsidRDefault="002C2AC1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0,765 (17)</w:t>
            </w:r>
          </w:p>
        </w:tc>
      </w:tr>
      <w:tr w:rsidR="000B3961" w:rsidRPr="000B3961" w14:paraId="2DB87B1A" w14:textId="77777777" w:rsidTr="00147FF2">
        <w:tc>
          <w:tcPr>
            <w:tcW w:w="3964" w:type="dxa"/>
          </w:tcPr>
          <w:p w14:paraId="11483F64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lambdoidae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(L3)</w:t>
            </w:r>
          </w:p>
        </w:tc>
        <w:tc>
          <w:tcPr>
            <w:tcW w:w="1843" w:type="dxa"/>
          </w:tcPr>
          <w:p w14:paraId="1BB48D69" w14:textId="77777777" w:rsidR="000B3961" w:rsidRPr="000B3961" w:rsidRDefault="0025415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0,471 (17)</w:t>
            </w:r>
          </w:p>
        </w:tc>
        <w:tc>
          <w:tcPr>
            <w:tcW w:w="1843" w:type="dxa"/>
          </w:tcPr>
          <w:p w14:paraId="78A1C3D1" w14:textId="77777777" w:rsidR="000B3961" w:rsidRPr="000B3961" w:rsidRDefault="0025415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0,429 (14)</w:t>
            </w:r>
          </w:p>
        </w:tc>
        <w:tc>
          <w:tcPr>
            <w:tcW w:w="1695" w:type="dxa"/>
          </w:tcPr>
          <w:p w14:paraId="70E21E7C" w14:textId="77777777" w:rsidR="000B3961" w:rsidRPr="000B3961" w:rsidRDefault="0025415F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0,611 (18)</w:t>
            </w:r>
          </w:p>
        </w:tc>
      </w:tr>
      <w:tr w:rsidR="000B3961" w:rsidRPr="000B3961" w14:paraId="26FD60D0" w14:textId="77777777" w:rsidTr="00147FF2">
        <w:tc>
          <w:tcPr>
            <w:tcW w:w="3964" w:type="dxa"/>
          </w:tcPr>
          <w:p w14:paraId="19575842" w14:textId="77777777" w:rsidR="000B3961" w:rsidRPr="000B3961" w:rsidRDefault="00A45FFD" w:rsidP="00A45FF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mendosa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46E19E37" w14:textId="77777777" w:rsidR="000B3961" w:rsidRPr="000B3961" w:rsidRDefault="00A45FFD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0,067 (15)</w:t>
            </w:r>
          </w:p>
        </w:tc>
        <w:tc>
          <w:tcPr>
            <w:tcW w:w="1843" w:type="dxa"/>
          </w:tcPr>
          <w:p w14:paraId="587F6D56" w14:textId="77777777" w:rsidR="000B3961" w:rsidRPr="000B3961" w:rsidRDefault="00A45FFD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(19)</w:t>
            </w:r>
          </w:p>
        </w:tc>
        <w:tc>
          <w:tcPr>
            <w:tcW w:w="1695" w:type="dxa"/>
          </w:tcPr>
          <w:p w14:paraId="2B924F6A" w14:textId="77777777" w:rsidR="000B3961" w:rsidRPr="000B3961" w:rsidRDefault="00A45FFD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0,077 (13)</w:t>
            </w:r>
          </w:p>
        </w:tc>
      </w:tr>
      <w:tr w:rsidR="000B3961" w:rsidRPr="000B3961" w14:paraId="7DC0B28C" w14:textId="77777777" w:rsidTr="00147FF2">
        <w:tc>
          <w:tcPr>
            <w:tcW w:w="3964" w:type="dxa"/>
          </w:tcPr>
          <w:p w14:paraId="6177D417" w14:textId="77777777" w:rsidR="000B3961" w:rsidRPr="00A45FFD" w:rsidRDefault="000B3961" w:rsidP="00A45FF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mendosa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5FFD">
              <w:rPr>
                <w:rFonts w:ascii="Times New Roman" w:eastAsia="Calibri" w:hAnsi="Times New Roman" w:cs="Times New Roman"/>
                <w:sz w:val="24"/>
                <w:szCs w:val="24"/>
              </w:rPr>
              <w:t>(низ)</w:t>
            </w:r>
          </w:p>
        </w:tc>
        <w:tc>
          <w:tcPr>
            <w:tcW w:w="1843" w:type="dxa"/>
          </w:tcPr>
          <w:p w14:paraId="4D106FF7" w14:textId="77777777" w:rsidR="000B3961" w:rsidRPr="000B3961" w:rsidRDefault="005171D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(13)</w:t>
            </w:r>
          </w:p>
        </w:tc>
        <w:tc>
          <w:tcPr>
            <w:tcW w:w="1843" w:type="dxa"/>
          </w:tcPr>
          <w:p w14:paraId="0AA42901" w14:textId="77777777" w:rsidR="000B3961" w:rsidRPr="000B3961" w:rsidRDefault="005171D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(15)</w:t>
            </w:r>
          </w:p>
        </w:tc>
        <w:tc>
          <w:tcPr>
            <w:tcW w:w="1695" w:type="dxa"/>
          </w:tcPr>
          <w:p w14:paraId="56C5CFC6" w14:textId="77777777" w:rsidR="000B3961" w:rsidRPr="000B3961" w:rsidRDefault="005171DB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(11)</w:t>
            </w:r>
          </w:p>
        </w:tc>
      </w:tr>
      <w:tr w:rsidR="000B3961" w:rsidRPr="000B3961" w14:paraId="75824E59" w14:textId="77777777" w:rsidTr="00147FF2">
        <w:tc>
          <w:tcPr>
            <w:tcW w:w="3964" w:type="dxa"/>
          </w:tcPr>
          <w:p w14:paraId="648E99F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asterii</w:t>
            </w:r>
            <w:proofErr w:type="spellEnd"/>
          </w:p>
        </w:tc>
        <w:tc>
          <w:tcPr>
            <w:tcW w:w="1843" w:type="dxa"/>
          </w:tcPr>
          <w:p w14:paraId="4DB5BBB3" w14:textId="77777777" w:rsidR="000B3961" w:rsidRPr="000B3961" w:rsidRDefault="00DE7D6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0,286 (14)</w:t>
            </w:r>
          </w:p>
        </w:tc>
        <w:tc>
          <w:tcPr>
            <w:tcW w:w="1843" w:type="dxa"/>
          </w:tcPr>
          <w:p w14:paraId="4FEE9E7D" w14:textId="77777777" w:rsidR="000B3961" w:rsidRPr="000B3961" w:rsidRDefault="00DE7D6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0,357 (14)</w:t>
            </w:r>
          </w:p>
        </w:tc>
        <w:tc>
          <w:tcPr>
            <w:tcW w:w="1695" w:type="dxa"/>
          </w:tcPr>
          <w:p w14:paraId="104300CC" w14:textId="77777777" w:rsidR="000B3961" w:rsidRPr="000B3961" w:rsidRDefault="00DE7D6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0,500 (16)</w:t>
            </w:r>
          </w:p>
        </w:tc>
      </w:tr>
      <w:tr w:rsidR="000B3961" w:rsidRPr="000B3961" w14:paraId="4E0D6D21" w14:textId="77777777" w:rsidTr="00147FF2">
        <w:tc>
          <w:tcPr>
            <w:tcW w:w="3964" w:type="dxa"/>
          </w:tcPr>
          <w:p w14:paraId="2304AE09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postsquamosum</w:t>
            </w:r>
            <w:proofErr w:type="spellEnd"/>
          </w:p>
        </w:tc>
        <w:tc>
          <w:tcPr>
            <w:tcW w:w="1843" w:type="dxa"/>
          </w:tcPr>
          <w:p w14:paraId="059552EF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0,286 (14)</w:t>
            </w:r>
          </w:p>
        </w:tc>
        <w:tc>
          <w:tcPr>
            <w:tcW w:w="1843" w:type="dxa"/>
          </w:tcPr>
          <w:p w14:paraId="4C9B4F20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0,222 (18)</w:t>
            </w:r>
          </w:p>
        </w:tc>
        <w:tc>
          <w:tcPr>
            <w:tcW w:w="1695" w:type="dxa"/>
          </w:tcPr>
          <w:p w14:paraId="7D375038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0,429 (14)</w:t>
            </w:r>
          </w:p>
        </w:tc>
      </w:tr>
      <w:tr w:rsidR="000B3961" w:rsidRPr="000B3961" w14:paraId="21909EA9" w14:textId="77777777" w:rsidTr="00147FF2">
        <w:tc>
          <w:tcPr>
            <w:tcW w:w="3964" w:type="dxa"/>
          </w:tcPr>
          <w:p w14:paraId="74205D55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mastoideum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шве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18A9779F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0,733 (15)</w:t>
            </w:r>
          </w:p>
        </w:tc>
        <w:tc>
          <w:tcPr>
            <w:tcW w:w="1843" w:type="dxa"/>
          </w:tcPr>
          <w:p w14:paraId="385EDE69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0,500 (16)</w:t>
            </w:r>
          </w:p>
        </w:tc>
        <w:tc>
          <w:tcPr>
            <w:tcW w:w="1695" w:type="dxa"/>
          </w:tcPr>
          <w:p w14:paraId="2A873F35" w14:textId="77777777" w:rsidR="000B3961" w:rsidRPr="000B3961" w:rsidRDefault="00803DE6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0,813 (16)</w:t>
            </w:r>
          </w:p>
        </w:tc>
      </w:tr>
      <w:tr w:rsidR="000B3961" w:rsidRPr="000B3961" w14:paraId="5A2CEA92" w14:textId="77777777" w:rsidTr="00147FF2">
        <w:tc>
          <w:tcPr>
            <w:tcW w:w="3964" w:type="dxa"/>
          </w:tcPr>
          <w:p w14:paraId="44237B0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mastoideum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височная кость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2033C03E" w14:textId="77777777" w:rsidR="000B3961" w:rsidRPr="000B3961" w:rsidRDefault="00F1390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0,870 (23)</w:t>
            </w:r>
          </w:p>
        </w:tc>
        <w:tc>
          <w:tcPr>
            <w:tcW w:w="1843" w:type="dxa"/>
          </w:tcPr>
          <w:p w14:paraId="7C62D84C" w14:textId="77777777" w:rsidR="000B3961" w:rsidRPr="000B3961" w:rsidRDefault="00F1390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0,654 (26)</w:t>
            </w:r>
          </w:p>
        </w:tc>
        <w:tc>
          <w:tcPr>
            <w:tcW w:w="1695" w:type="dxa"/>
          </w:tcPr>
          <w:p w14:paraId="7710CA47" w14:textId="77777777" w:rsidR="000B3961" w:rsidRPr="000B3961" w:rsidRDefault="00F1390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0,958 (24)</w:t>
            </w:r>
          </w:p>
        </w:tc>
      </w:tr>
      <w:tr w:rsidR="000B3961" w:rsidRPr="000B3961" w14:paraId="4030F5B1" w14:textId="77777777" w:rsidTr="00147FF2">
        <w:tc>
          <w:tcPr>
            <w:tcW w:w="3964" w:type="dxa"/>
          </w:tcPr>
          <w:p w14:paraId="082FC8B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mastoideum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>затылочная кость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2C3400FA" w14:textId="77777777" w:rsidR="000B3961" w:rsidRPr="000B3961" w:rsidRDefault="003A34B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(12)</w:t>
            </w:r>
          </w:p>
        </w:tc>
        <w:tc>
          <w:tcPr>
            <w:tcW w:w="1843" w:type="dxa"/>
          </w:tcPr>
          <w:p w14:paraId="62165142" w14:textId="77777777" w:rsidR="000B3961" w:rsidRPr="000B3961" w:rsidRDefault="003A34B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(14)</w:t>
            </w:r>
          </w:p>
        </w:tc>
        <w:tc>
          <w:tcPr>
            <w:tcW w:w="1695" w:type="dxa"/>
          </w:tcPr>
          <w:p w14:paraId="0D383409" w14:textId="77777777" w:rsidR="000B3961" w:rsidRPr="000B3961" w:rsidRDefault="003A34BA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(10)</w:t>
            </w:r>
          </w:p>
        </w:tc>
      </w:tr>
      <w:tr w:rsidR="000B3961" w:rsidRPr="000B3961" w14:paraId="06A659A8" w14:textId="77777777" w:rsidTr="00147FF2">
        <w:tc>
          <w:tcPr>
            <w:tcW w:w="3964" w:type="dxa"/>
          </w:tcPr>
          <w:p w14:paraId="314E5886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Canalis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mastoideum</w:t>
            </w:r>
            <w:proofErr w:type="spellEnd"/>
          </w:p>
        </w:tc>
        <w:tc>
          <w:tcPr>
            <w:tcW w:w="1843" w:type="dxa"/>
          </w:tcPr>
          <w:p w14:paraId="25A6E2A0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0,095 (21)</w:t>
            </w:r>
          </w:p>
        </w:tc>
        <w:tc>
          <w:tcPr>
            <w:tcW w:w="1843" w:type="dxa"/>
          </w:tcPr>
          <w:p w14:paraId="0E50D4B7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0,083 (24)</w:t>
            </w:r>
          </w:p>
        </w:tc>
        <w:tc>
          <w:tcPr>
            <w:tcW w:w="1695" w:type="dxa"/>
          </w:tcPr>
          <w:p w14:paraId="4DFD39FC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0,158 (19)</w:t>
            </w:r>
          </w:p>
        </w:tc>
      </w:tr>
      <w:tr w:rsidR="000B3961" w:rsidRPr="000B3961" w14:paraId="3AE04895" w14:textId="77777777" w:rsidTr="00147FF2">
        <w:tc>
          <w:tcPr>
            <w:tcW w:w="3964" w:type="dxa"/>
          </w:tcPr>
          <w:p w14:paraId="36CA451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Ossa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occipito-mastoideum</w:t>
            </w:r>
            <w:proofErr w:type="spellEnd"/>
          </w:p>
        </w:tc>
        <w:tc>
          <w:tcPr>
            <w:tcW w:w="1843" w:type="dxa"/>
          </w:tcPr>
          <w:p w14:paraId="08C97301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34D9334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42150151" w14:textId="77777777" w:rsidR="000B3961" w:rsidRPr="000B3961" w:rsidRDefault="00E76BBE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014BC80B" w14:textId="77777777" w:rsidTr="00147FF2">
        <w:tc>
          <w:tcPr>
            <w:tcW w:w="3964" w:type="dxa"/>
          </w:tcPr>
          <w:p w14:paraId="494D52E5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acess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36720212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C62F13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2408D122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7176188C" w14:textId="77777777" w:rsidTr="00147FF2">
        <w:tc>
          <w:tcPr>
            <w:tcW w:w="3964" w:type="dxa"/>
          </w:tcPr>
          <w:p w14:paraId="5345F46F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bipartitum</w:t>
            </w:r>
            <w:proofErr w:type="spellEnd"/>
          </w:p>
        </w:tc>
        <w:tc>
          <w:tcPr>
            <w:tcW w:w="1843" w:type="dxa"/>
          </w:tcPr>
          <w:p w14:paraId="3DBF2722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4D1C5D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4E4613E5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3961" w:rsidRPr="000B3961" w14:paraId="271BF745" w14:textId="77777777" w:rsidTr="00147FF2">
        <w:tc>
          <w:tcPr>
            <w:tcW w:w="3964" w:type="dxa"/>
          </w:tcPr>
          <w:p w14:paraId="5A98A353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symphisale</w:t>
            </w:r>
            <w:proofErr w:type="spellEnd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mandibulare</w:t>
            </w:r>
            <w:proofErr w:type="spellEnd"/>
          </w:p>
        </w:tc>
        <w:tc>
          <w:tcPr>
            <w:tcW w:w="5381" w:type="dxa"/>
            <w:gridSpan w:val="3"/>
          </w:tcPr>
          <w:p w14:paraId="2CBE99B8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(16)</w:t>
            </w:r>
          </w:p>
        </w:tc>
      </w:tr>
      <w:tr w:rsidR="000B3961" w:rsidRPr="000B3961" w14:paraId="447E87CD" w14:textId="77777777" w:rsidTr="00147FF2">
        <w:tc>
          <w:tcPr>
            <w:tcW w:w="3964" w:type="dxa"/>
          </w:tcPr>
          <w:p w14:paraId="76E9DA38" w14:textId="77777777" w:rsidR="000B3961" w:rsidRPr="000B3961" w:rsidRDefault="000B3961" w:rsidP="000B39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Spina mandibularis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балл)</w:t>
            </w:r>
          </w:p>
        </w:tc>
        <w:tc>
          <w:tcPr>
            <w:tcW w:w="1843" w:type="dxa"/>
          </w:tcPr>
          <w:p w14:paraId="0465937A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0,300 (10)</w:t>
            </w:r>
          </w:p>
        </w:tc>
        <w:tc>
          <w:tcPr>
            <w:tcW w:w="1843" w:type="dxa"/>
          </w:tcPr>
          <w:p w14:paraId="47D76FFC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0,231 (13)</w:t>
            </w:r>
          </w:p>
        </w:tc>
        <w:tc>
          <w:tcPr>
            <w:tcW w:w="1695" w:type="dxa"/>
          </w:tcPr>
          <w:p w14:paraId="2EEFE705" w14:textId="77777777" w:rsidR="000B3961" w:rsidRPr="000B3961" w:rsidRDefault="00C9714C" w:rsidP="000B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0,333 (9)</w:t>
            </w:r>
          </w:p>
        </w:tc>
      </w:tr>
      <w:tr w:rsidR="00C9714C" w:rsidRPr="000B3961" w14:paraId="62DF1E9B" w14:textId="77777777" w:rsidTr="00147FF2">
        <w:tc>
          <w:tcPr>
            <w:tcW w:w="3964" w:type="dxa"/>
          </w:tcPr>
          <w:p w14:paraId="452CAD45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Spina mandibularis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E001C30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(10)</w:t>
            </w:r>
          </w:p>
        </w:tc>
        <w:tc>
          <w:tcPr>
            <w:tcW w:w="1843" w:type="dxa"/>
          </w:tcPr>
          <w:p w14:paraId="45463B66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0,077 (13)</w:t>
            </w:r>
          </w:p>
        </w:tc>
        <w:tc>
          <w:tcPr>
            <w:tcW w:w="1695" w:type="dxa"/>
          </w:tcPr>
          <w:p w14:paraId="3261895A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0,100 (10)</w:t>
            </w:r>
          </w:p>
        </w:tc>
      </w:tr>
      <w:tr w:rsidR="00C9714C" w:rsidRPr="000B3961" w14:paraId="569FC600" w14:textId="77777777" w:rsidTr="00147FF2">
        <w:tc>
          <w:tcPr>
            <w:tcW w:w="3964" w:type="dxa"/>
          </w:tcPr>
          <w:p w14:paraId="24A60324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Spina mandibularis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FD345F6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0,100 (10)</w:t>
            </w:r>
          </w:p>
        </w:tc>
        <w:tc>
          <w:tcPr>
            <w:tcW w:w="1843" w:type="dxa"/>
          </w:tcPr>
          <w:p w14:paraId="372FA597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0,077 (13)</w:t>
            </w:r>
          </w:p>
        </w:tc>
        <w:tc>
          <w:tcPr>
            <w:tcW w:w="1695" w:type="dxa"/>
          </w:tcPr>
          <w:p w14:paraId="39F066AD" w14:textId="77777777" w:rsidR="00C9714C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0,111 (9)</w:t>
            </w:r>
          </w:p>
        </w:tc>
      </w:tr>
      <w:tr w:rsidR="00C9714C" w:rsidRPr="000B3961" w14:paraId="40D9E25B" w14:textId="77777777" w:rsidTr="00147FF2">
        <w:tc>
          <w:tcPr>
            <w:tcW w:w="3964" w:type="dxa"/>
          </w:tcPr>
          <w:p w14:paraId="4A7BCEF5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Foramen mandibulae access.</w:t>
            </w:r>
          </w:p>
        </w:tc>
        <w:tc>
          <w:tcPr>
            <w:tcW w:w="1843" w:type="dxa"/>
          </w:tcPr>
          <w:p w14:paraId="0ABF687F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(12)</w:t>
            </w:r>
          </w:p>
        </w:tc>
        <w:tc>
          <w:tcPr>
            <w:tcW w:w="1843" w:type="dxa"/>
          </w:tcPr>
          <w:p w14:paraId="6C187B4B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(11)</w:t>
            </w:r>
          </w:p>
        </w:tc>
        <w:tc>
          <w:tcPr>
            <w:tcW w:w="1695" w:type="dxa"/>
          </w:tcPr>
          <w:p w14:paraId="023EDE11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(7)</w:t>
            </w:r>
          </w:p>
        </w:tc>
      </w:tr>
      <w:tr w:rsidR="00C9714C" w:rsidRPr="000B3961" w14:paraId="70A15B45" w14:textId="77777777" w:rsidTr="00147FF2">
        <w:tc>
          <w:tcPr>
            <w:tcW w:w="3964" w:type="dxa"/>
          </w:tcPr>
          <w:p w14:paraId="01CD8F09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mylohyoideus</w:t>
            </w:r>
            <w:proofErr w:type="spellEnd"/>
          </w:p>
        </w:tc>
        <w:tc>
          <w:tcPr>
            <w:tcW w:w="1843" w:type="dxa"/>
          </w:tcPr>
          <w:p w14:paraId="45F50BCF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0,083 (12)</w:t>
            </w:r>
          </w:p>
        </w:tc>
        <w:tc>
          <w:tcPr>
            <w:tcW w:w="1843" w:type="dxa"/>
          </w:tcPr>
          <w:p w14:paraId="64D2DF3D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(11)</w:t>
            </w:r>
          </w:p>
        </w:tc>
        <w:tc>
          <w:tcPr>
            <w:tcW w:w="1695" w:type="dxa"/>
          </w:tcPr>
          <w:p w14:paraId="08CB0C3E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0,083 (12)</w:t>
            </w:r>
          </w:p>
        </w:tc>
      </w:tr>
      <w:tr w:rsidR="00C9714C" w:rsidRPr="000B3961" w14:paraId="0D3172A9" w14:textId="77777777" w:rsidTr="00147FF2">
        <w:tc>
          <w:tcPr>
            <w:tcW w:w="3964" w:type="dxa"/>
          </w:tcPr>
          <w:p w14:paraId="79376178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Canalis</w:t>
            </w:r>
            <w:proofErr w:type="spellEnd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retromolaris</w:t>
            </w:r>
            <w:proofErr w:type="spellEnd"/>
          </w:p>
        </w:tc>
        <w:tc>
          <w:tcPr>
            <w:tcW w:w="1843" w:type="dxa"/>
          </w:tcPr>
          <w:p w14:paraId="5CA33F17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0,273 (11)</w:t>
            </w:r>
          </w:p>
        </w:tc>
        <w:tc>
          <w:tcPr>
            <w:tcW w:w="1843" w:type="dxa"/>
          </w:tcPr>
          <w:p w14:paraId="7DB830FD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0,400 (10)</w:t>
            </w:r>
          </w:p>
        </w:tc>
        <w:tc>
          <w:tcPr>
            <w:tcW w:w="1695" w:type="dxa"/>
          </w:tcPr>
          <w:p w14:paraId="1E3C5FBC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0,667 (9)</w:t>
            </w:r>
          </w:p>
        </w:tc>
      </w:tr>
      <w:tr w:rsidR="00C9714C" w:rsidRPr="000B3961" w14:paraId="35E1367A" w14:textId="77777777" w:rsidTr="00147FF2">
        <w:tc>
          <w:tcPr>
            <w:tcW w:w="3964" w:type="dxa"/>
          </w:tcPr>
          <w:p w14:paraId="3D087C2F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supraorbitale</w:t>
            </w:r>
            <w:proofErr w:type="spellEnd"/>
          </w:p>
        </w:tc>
        <w:tc>
          <w:tcPr>
            <w:tcW w:w="1843" w:type="dxa"/>
          </w:tcPr>
          <w:p w14:paraId="0990F929" w14:textId="77777777" w:rsidR="00C9714C" w:rsidRPr="000B3961" w:rsidRDefault="00822C52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0,278 (18)</w:t>
            </w:r>
          </w:p>
        </w:tc>
        <w:tc>
          <w:tcPr>
            <w:tcW w:w="1843" w:type="dxa"/>
          </w:tcPr>
          <w:p w14:paraId="19B34475" w14:textId="77777777" w:rsidR="00C9714C" w:rsidRPr="000B3961" w:rsidRDefault="00A2123B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0,168 (18)</w:t>
            </w:r>
          </w:p>
        </w:tc>
        <w:tc>
          <w:tcPr>
            <w:tcW w:w="1695" w:type="dxa"/>
          </w:tcPr>
          <w:p w14:paraId="0D55F694" w14:textId="77777777" w:rsidR="00C9714C" w:rsidRPr="000B3961" w:rsidRDefault="00A2123B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0,438 (16)</w:t>
            </w:r>
          </w:p>
        </w:tc>
      </w:tr>
      <w:tr w:rsidR="00C9714C" w:rsidRPr="000B3961" w14:paraId="4CBF5538" w14:textId="77777777" w:rsidTr="00147FF2">
        <w:tc>
          <w:tcPr>
            <w:tcW w:w="3964" w:type="dxa"/>
          </w:tcPr>
          <w:p w14:paraId="1BF3AE54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supraorbitale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inc.</w:t>
            </w:r>
          </w:p>
        </w:tc>
        <w:tc>
          <w:tcPr>
            <w:tcW w:w="1843" w:type="dxa"/>
          </w:tcPr>
          <w:p w14:paraId="6E739558" w14:textId="77777777" w:rsidR="00C9714C" w:rsidRPr="000B3961" w:rsidRDefault="00A2123B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0,222 (18)</w:t>
            </w:r>
          </w:p>
        </w:tc>
        <w:tc>
          <w:tcPr>
            <w:tcW w:w="1843" w:type="dxa"/>
          </w:tcPr>
          <w:p w14:paraId="63354016" w14:textId="77777777" w:rsidR="00C9714C" w:rsidRPr="000B3961" w:rsidRDefault="00A2123B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0,333 (18)</w:t>
            </w:r>
          </w:p>
        </w:tc>
        <w:tc>
          <w:tcPr>
            <w:tcW w:w="1695" w:type="dxa"/>
          </w:tcPr>
          <w:p w14:paraId="0CE87439" w14:textId="77777777" w:rsidR="00C9714C" w:rsidRPr="000B3961" w:rsidRDefault="00A2123B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0,500 (16)</w:t>
            </w:r>
          </w:p>
        </w:tc>
      </w:tr>
      <w:tr w:rsidR="00C9714C" w:rsidRPr="000B3961" w14:paraId="347B27B4" w14:textId="77777777" w:rsidTr="00147FF2">
        <w:tc>
          <w:tcPr>
            <w:tcW w:w="3964" w:type="dxa"/>
          </w:tcPr>
          <w:p w14:paraId="63352D1E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pterygoalare</w:t>
            </w:r>
            <w:proofErr w:type="spellEnd"/>
          </w:p>
        </w:tc>
        <w:tc>
          <w:tcPr>
            <w:tcW w:w="1843" w:type="dxa"/>
          </w:tcPr>
          <w:p w14:paraId="0A10C7B2" w14:textId="77777777" w:rsidR="00C9714C" w:rsidRPr="000B3961" w:rsidRDefault="00412E74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(9)</w:t>
            </w:r>
          </w:p>
        </w:tc>
        <w:tc>
          <w:tcPr>
            <w:tcW w:w="1843" w:type="dxa"/>
          </w:tcPr>
          <w:p w14:paraId="40C9AB71" w14:textId="77777777" w:rsidR="00C9714C" w:rsidRPr="000B3961" w:rsidRDefault="00412E74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(12)</w:t>
            </w:r>
          </w:p>
        </w:tc>
        <w:tc>
          <w:tcPr>
            <w:tcW w:w="1695" w:type="dxa"/>
          </w:tcPr>
          <w:p w14:paraId="13C2D53C" w14:textId="77777777" w:rsidR="00C9714C" w:rsidRPr="000B3961" w:rsidRDefault="00412E74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(7)</w:t>
            </w:r>
          </w:p>
        </w:tc>
      </w:tr>
      <w:tr w:rsidR="00C9714C" w:rsidRPr="000B3961" w14:paraId="56D070F1" w14:textId="77777777" w:rsidTr="00147FF2">
        <w:tc>
          <w:tcPr>
            <w:tcW w:w="3964" w:type="dxa"/>
          </w:tcPr>
          <w:p w14:paraId="73AEF41D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pterygoalare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inc.</w:t>
            </w:r>
          </w:p>
        </w:tc>
        <w:tc>
          <w:tcPr>
            <w:tcW w:w="1843" w:type="dxa"/>
          </w:tcPr>
          <w:p w14:paraId="19D7E091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(9)</w:t>
            </w:r>
          </w:p>
        </w:tc>
        <w:tc>
          <w:tcPr>
            <w:tcW w:w="1843" w:type="dxa"/>
          </w:tcPr>
          <w:p w14:paraId="09CEE109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(11)</w:t>
            </w:r>
          </w:p>
        </w:tc>
        <w:tc>
          <w:tcPr>
            <w:tcW w:w="1695" w:type="dxa"/>
          </w:tcPr>
          <w:p w14:paraId="609BDF3F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(7)</w:t>
            </w:r>
          </w:p>
        </w:tc>
      </w:tr>
      <w:tr w:rsidR="00C9714C" w:rsidRPr="000B3961" w14:paraId="2F73583A" w14:textId="77777777" w:rsidTr="00147FF2">
        <w:tc>
          <w:tcPr>
            <w:tcW w:w="3964" w:type="dxa"/>
          </w:tcPr>
          <w:p w14:paraId="1589AD76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pterygospinosum</w:t>
            </w:r>
            <w:proofErr w:type="spellEnd"/>
          </w:p>
        </w:tc>
        <w:tc>
          <w:tcPr>
            <w:tcW w:w="1843" w:type="dxa"/>
          </w:tcPr>
          <w:p w14:paraId="5DD04E86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(10)</w:t>
            </w:r>
          </w:p>
        </w:tc>
        <w:tc>
          <w:tcPr>
            <w:tcW w:w="1843" w:type="dxa"/>
          </w:tcPr>
          <w:p w14:paraId="1B614F89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(12)</w:t>
            </w:r>
          </w:p>
        </w:tc>
        <w:tc>
          <w:tcPr>
            <w:tcW w:w="1695" w:type="dxa"/>
          </w:tcPr>
          <w:p w14:paraId="7F3500F9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(7)</w:t>
            </w:r>
          </w:p>
        </w:tc>
      </w:tr>
      <w:tr w:rsidR="00C9714C" w:rsidRPr="000B3961" w14:paraId="231CF6CC" w14:textId="77777777" w:rsidTr="00147FF2">
        <w:tc>
          <w:tcPr>
            <w:tcW w:w="3964" w:type="dxa"/>
          </w:tcPr>
          <w:p w14:paraId="770C8800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pterygospinosum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inc.</w:t>
            </w:r>
          </w:p>
        </w:tc>
        <w:tc>
          <w:tcPr>
            <w:tcW w:w="1843" w:type="dxa"/>
          </w:tcPr>
          <w:p w14:paraId="36CA6D86" w14:textId="77777777" w:rsidR="00C9714C" w:rsidRPr="000B3961" w:rsidRDefault="00E516B3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0,111 (9)</w:t>
            </w:r>
          </w:p>
        </w:tc>
        <w:tc>
          <w:tcPr>
            <w:tcW w:w="1843" w:type="dxa"/>
          </w:tcPr>
          <w:p w14:paraId="0ED87B89" w14:textId="77777777" w:rsidR="00C9714C" w:rsidRPr="000B3961" w:rsidRDefault="005C6A5E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0,091 (11)</w:t>
            </w:r>
          </w:p>
        </w:tc>
        <w:tc>
          <w:tcPr>
            <w:tcW w:w="1695" w:type="dxa"/>
          </w:tcPr>
          <w:p w14:paraId="2207DFAF" w14:textId="77777777" w:rsidR="00C9714C" w:rsidRPr="000B3961" w:rsidRDefault="005C6A5E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0,250 (8)</w:t>
            </w:r>
          </w:p>
        </w:tc>
      </w:tr>
      <w:tr w:rsidR="00C9714C" w:rsidRPr="000B3961" w14:paraId="093942A0" w14:textId="77777777" w:rsidTr="00147FF2">
        <w:tc>
          <w:tcPr>
            <w:tcW w:w="3964" w:type="dxa"/>
          </w:tcPr>
          <w:p w14:paraId="2934A8C2" w14:textId="77777777" w:rsidR="00C9714C" w:rsidRPr="000B3961" w:rsidRDefault="00C9714C" w:rsidP="00C971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Foramen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ovale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inc.</w:t>
            </w:r>
          </w:p>
        </w:tc>
        <w:tc>
          <w:tcPr>
            <w:tcW w:w="1843" w:type="dxa"/>
          </w:tcPr>
          <w:p w14:paraId="643ADA3D" w14:textId="77777777" w:rsidR="00C9714C" w:rsidRPr="000B3961" w:rsidRDefault="005C6A5E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0,100 (10)</w:t>
            </w:r>
          </w:p>
        </w:tc>
        <w:tc>
          <w:tcPr>
            <w:tcW w:w="1843" w:type="dxa"/>
          </w:tcPr>
          <w:p w14:paraId="40D3461A" w14:textId="77777777" w:rsidR="00C9714C" w:rsidRPr="000B3961" w:rsidRDefault="005C6A5E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(12)</w:t>
            </w:r>
          </w:p>
        </w:tc>
        <w:tc>
          <w:tcPr>
            <w:tcW w:w="1695" w:type="dxa"/>
          </w:tcPr>
          <w:p w14:paraId="04353B86" w14:textId="77777777" w:rsidR="00C9714C" w:rsidRPr="000B3961" w:rsidRDefault="005C6A5E" w:rsidP="00C971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0,125 (8)</w:t>
            </w:r>
          </w:p>
        </w:tc>
      </w:tr>
      <w:tr w:rsidR="005C6A5E" w:rsidRPr="000B3961" w14:paraId="32B03581" w14:textId="77777777" w:rsidTr="00147FF2">
        <w:tc>
          <w:tcPr>
            <w:tcW w:w="3964" w:type="dxa"/>
          </w:tcPr>
          <w:p w14:paraId="74BD976A" w14:textId="77777777" w:rsidR="005C6A5E" w:rsidRPr="000B3961" w:rsidRDefault="005C6A5E" w:rsidP="005C6A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Canalis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ex.canaliculi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co.</w:t>
            </w:r>
          </w:p>
        </w:tc>
        <w:tc>
          <w:tcPr>
            <w:tcW w:w="1843" w:type="dxa"/>
          </w:tcPr>
          <w:p w14:paraId="2866AC8E" w14:textId="77777777" w:rsidR="005C6A5E" w:rsidRPr="000B3961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(29)</w:t>
            </w:r>
          </w:p>
        </w:tc>
        <w:tc>
          <w:tcPr>
            <w:tcW w:w="1843" w:type="dxa"/>
          </w:tcPr>
          <w:p w14:paraId="05F67E8F" w14:textId="77777777" w:rsidR="005C6A5E" w:rsidRPr="000B3961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  <w:tc>
          <w:tcPr>
            <w:tcW w:w="1695" w:type="dxa"/>
          </w:tcPr>
          <w:p w14:paraId="5C61E58D" w14:textId="77777777" w:rsidR="005C6A5E" w:rsidRPr="000B3961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</w:tr>
      <w:tr w:rsidR="005C6A5E" w:rsidRPr="00E76BBE" w14:paraId="50056E07" w14:textId="77777777" w:rsidTr="00147FF2">
        <w:tc>
          <w:tcPr>
            <w:tcW w:w="3964" w:type="dxa"/>
          </w:tcPr>
          <w:p w14:paraId="2D016331" w14:textId="77777777" w:rsidR="005C6A5E" w:rsidRPr="000B3961" w:rsidRDefault="005C6A5E" w:rsidP="005C6A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ex. canaliculi co. (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completum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294713A9" w14:textId="77777777" w:rsidR="005C6A5E" w:rsidRPr="005C6A5E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0,138 (29)</w:t>
            </w:r>
          </w:p>
        </w:tc>
        <w:tc>
          <w:tcPr>
            <w:tcW w:w="1843" w:type="dxa"/>
          </w:tcPr>
          <w:p w14:paraId="26CA1177" w14:textId="77777777" w:rsidR="005C6A5E" w:rsidRPr="005C6A5E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0,192 (26)</w:t>
            </w:r>
          </w:p>
        </w:tc>
        <w:tc>
          <w:tcPr>
            <w:tcW w:w="1695" w:type="dxa"/>
          </w:tcPr>
          <w:p w14:paraId="310CB841" w14:textId="77777777" w:rsidR="005C6A5E" w:rsidRPr="005C6A5E" w:rsidRDefault="005C6A5E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0,259 (27)</w:t>
            </w:r>
          </w:p>
        </w:tc>
      </w:tr>
      <w:tr w:rsidR="00B654B6" w:rsidRPr="00E76BBE" w14:paraId="220B2FF5" w14:textId="77777777" w:rsidTr="00147FF2">
        <w:tc>
          <w:tcPr>
            <w:tcW w:w="3964" w:type="dxa"/>
          </w:tcPr>
          <w:p w14:paraId="7B5AE944" w14:textId="77777777" w:rsidR="00B654B6" w:rsidRPr="000B3961" w:rsidRDefault="00B654B6" w:rsidP="00B654B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Foramen ex. canaliculi co. (inc.)</w:t>
            </w:r>
          </w:p>
        </w:tc>
        <w:tc>
          <w:tcPr>
            <w:tcW w:w="1843" w:type="dxa"/>
          </w:tcPr>
          <w:p w14:paraId="69B3D707" w14:textId="77777777" w:rsidR="00B654B6" w:rsidRPr="000B3961" w:rsidRDefault="00B654B6" w:rsidP="00B654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(29)</w:t>
            </w:r>
          </w:p>
        </w:tc>
        <w:tc>
          <w:tcPr>
            <w:tcW w:w="1843" w:type="dxa"/>
          </w:tcPr>
          <w:p w14:paraId="334D152A" w14:textId="77777777" w:rsidR="00B654B6" w:rsidRPr="000B3961" w:rsidRDefault="00B654B6" w:rsidP="00B654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  <w:tc>
          <w:tcPr>
            <w:tcW w:w="1695" w:type="dxa"/>
          </w:tcPr>
          <w:p w14:paraId="2F31BC22" w14:textId="77777777" w:rsidR="00B654B6" w:rsidRPr="000B3961" w:rsidRDefault="00B654B6" w:rsidP="00B654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 (26)</w:t>
            </w:r>
          </w:p>
        </w:tc>
      </w:tr>
      <w:tr w:rsidR="005C6A5E" w:rsidRPr="000B3961" w14:paraId="1DD8DC26" w14:textId="77777777" w:rsidTr="00147FF2">
        <w:tc>
          <w:tcPr>
            <w:tcW w:w="3964" w:type="dxa"/>
          </w:tcPr>
          <w:p w14:paraId="223B880C" w14:textId="77777777" w:rsidR="005C6A5E" w:rsidRPr="000B3961" w:rsidRDefault="005C6A5E" w:rsidP="005C6A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tympanicum</w:t>
            </w:r>
          </w:p>
        </w:tc>
        <w:tc>
          <w:tcPr>
            <w:tcW w:w="1843" w:type="dxa"/>
          </w:tcPr>
          <w:p w14:paraId="60DEF71E" w14:textId="77777777" w:rsidR="005C6A5E" w:rsidRPr="000B3961" w:rsidRDefault="00312AAD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0,059 (17)</w:t>
            </w:r>
          </w:p>
        </w:tc>
        <w:tc>
          <w:tcPr>
            <w:tcW w:w="1843" w:type="dxa"/>
          </w:tcPr>
          <w:p w14:paraId="64BB3408" w14:textId="77777777" w:rsidR="005C6A5E" w:rsidRPr="000B3961" w:rsidRDefault="00312AAD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0,048 (21)</w:t>
            </w:r>
          </w:p>
        </w:tc>
        <w:tc>
          <w:tcPr>
            <w:tcW w:w="1695" w:type="dxa"/>
          </w:tcPr>
          <w:p w14:paraId="7CC7F397" w14:textId="77777777" w:rsidR="005C6A5E" w:rsidRPr="000B3961" w:rsidRDefault="00312AAD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0,143 (14)</w:t>
            </w:r>
          </w:p>
        </w:tc>
      </w:tr>
      <w:tr w:rsidR="005C6A5E" w:rsidRPr="000B3961" w14:paraId="5B4440C4" w14:textId="77777777" w:rsidTr="00147FF2">
        <w:tc>
          <w:tcPr>
            <w:tcW w:w="3964" w:type="dxa"/>
          </w:tcPr>
          <w:p w14:paraId="23824DB0" w14:textId="77777777" w:rsidR="005C6A5E" w:rsidRPr="000B3961" w:rsidRDefault="005C6A5E" w:rsidP="005C6A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Foramen auricularis</w:t>
            </w:r>
          </w:p>
        </w:tc>
        <w:tc>
          <w:tcPr>
            <w:tcW w:w="1843" w:type="dxa"/>
          </w:tcPr>
          <w:p w14:paraId="58EB0F09" w14:textId="77777777" w:rsidR="005C6A5E" w:rsidRPr="000B3961" w:rsidRDefault="005570C4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0,500 (10)</w:t>
            </w:r>
          </w:p>
        </w:tc>
        <w:tc>
          <w:tcPr>
            <w:tcW w:w="1843" w:type="dxa"/>
          </w:tcPr>
          <w:p w14:paraId="4CACABA7" w14:textId="77777777" w:rsidR="005C6A5E" w:rsidRPr="000B3961" w:rsidRDefault="005570C4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0,250 (12)</w:t>
            </w:r>
          </w:p>
        </w:tc>
        <w:tc>
          <w:tcPr>
            <w:tcW w:w="1695" w:type="dxa"/>
          </w:tcPr>
          <w:p w14:paraId="17420847" w14:textId="77777777" w:rsidR="005C6A5E" w:rsidRPr="000B3961" w:rsidRDefault="00474F24" w:rsidP="005C6A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0,500 (10)</w:t>
            </w:r>
          </w:p>
        </w:tc>
      </w:tr>
      <w:tr w:rsidR="005C6A5E" w:rsidRPr="000B3961" w14:paraId="13C5A402" w14:textId="77777777" w:rsidTr="00147FF2">
        <w:tc>
          <w:tcPr>
            <w:tcW w:w="3964" w:type="dxa"/>
          </w:tcPr>
          <w:p w14:paraId="64758926" w14:textId="77777777" w:rsidR="005C6A5E" w:rsidRPr="000B3961" w:rsidRDefault="005C6A5E" w:rsidP="005C6A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Sulcus sinus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transversi</w:t>
            </w:r>
            <w:proofErr w:type="spellEnd"/>
          </w:p>
        </w:tc>
        <w:tc>
          <w:tcPr>
            <w:tcW w:w="5381" w:type="dxa"/>
            <w:gridSpan w:val="3"/>
          </w:tcPr>
          <w:p w14:paraId="0C1B70DE" w14:textId="77777777" w:rsidR="005C6A5E" w:rsidRPr="000B3961" w:rsidRDefault="00474F24" w:rsidP="005C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0,120 (25)</w:t>
            </w:r>
          </w:p>
        </w:tc>
      </w:tr>
      <w:tr w:rsidR="00F20E48" w:rsidRPr="000B3961" w14:paraId="2A97BAC7" w14:textId="77777777" w:rsidTr="00147FF2">
        <w:tc>
          <w:tcPr>
            <w:tcW w:w="3964" w:type="dxa"/>
          </w:tcPr>
          <w:p w14:paraId="20318C69" w14:textId="77777777" w:rsidR="00F20E48" w:rsidRPr="000B3961" w:rsidRDefault="00F20E48" w:rsidP="00F20E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Torus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acusticus</w:t>
            </w:r>
            <w:proofErr w:type="spellEnd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(1-3)</w:t>
            </w:r>
          </w:p>
        </w:tc>
        <w:tc>
          <w:tcPr>
            <w:tcW w:w="1843" w:type="dxa"/>
          </w:tcPr>
          <w:p w14:paraId="27E46E04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0,107 (28)</w:t>
            </w:r>
          </w:p>
        </w:tc>
        <w:tc>
          <w:tcPr>
            <w:tcW w:w="1843" w:type="dxa"/>
          </w:tcPr>
          <w:p w14:paraId="015D4914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0,192 (26)</w:t>
            </w:r>
          </w:p>
        </w:tc>
        <w:tc>
          <w:tcPr>
            <w:tcW w:w="1695" w:type="dxa"/>
          </w:tcPr>
          <w:p w14:paraId="72C92B86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0,208 (24)</w:t>
            </w:r>
          </w:p>
        </w:tc>
      </w:tr>
      <w:tr w:rsidR="00F20E48" w:rsidRPr="000B3961" w14:paraId="61A5E6F7" w14:textId="77777777" w:rsidTr="00147FF2">
        <w:tc>
          <w:tcPr>
            <w:tcW w:w="3964" w:type="dxa"/>
          </w:tcPr>
          <w:p w14:paraId="19E5367E" w14:textId="77777777" w:rsidR="00F20E48" w:rsidRPr="000B3961" w:rsidRDefault="00F20E48" w:rsidP="00F20E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Sutura</w:t>
            </w:r>
            <w:proofErr w:type="spellEnd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petrosquamosa</w:t>
            </w:r>
            <w:proofErr w:type="spellEnd"/>
          </w:p>
        </w:tc>
        <w:tc>
          <w:tcPr>
            <w:tcW w:w="1843" w:type="dxa"/>
          </w:tcPr>
          <w:p w14:paraId="09683D38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0,190 (21)</w:t>
            </w:r>
          </w:p>
        </w:tc>
        <w:tc>
          <w:tcPr>
            <w:tcW w:w="1843" w:type="dxa"/>
          </w:tcPr>
          <w:p w14:paraId="7F013EB8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0,125 (24)</w:t>
            </w:r>
          </w:p>
        </w:tc>
        <w:tc>
          <w:tcPr>
            <w:tcW w:w="1695" w:type="dxa"/>
          </w:tcPr>
          <w:p w14:paraId="6DD00D94" w14:textId="77777777" w:rsidR="00F20E48" w:rsidRPr="000B3961" w:rsidRDefault="00F20E48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0,211 (19)</w:t>
            </w:r>
          </w:p>
        </w:tc>
      </w:tr>
      <w:tr w:rsidR="00F20E48" w:rsidRPr="000B3961" w14:paraId="14C1BFF8" w14:textId="77777777" w:rsidTr="00147FF2">
        <w:tc>
          <w:tcPr>
            <w:tcW w:w="3964" w:type="dxa"/>
          </w:tcPr>
          <w:p w14:paraId="349A89D7" w14:textId="77777777" w:rsidR="00F20E48" w:rsidRPr="000B3961" w:rsidRDefault="00F20E48" w:rsidP="00F20E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Fovea supra</w:t>
            </w:r>
            <w:r w:rsidRPr="000B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mastoidales</w:t>
            </w:r>
            <w:proofErr w:type="spellEnd"/>
          </w:p>
        </w:tc>
        <w:tc>
          <w:tcPr>
            <w:tcW w:w="1843" w:type="dxa"/>
          </w:tcPr>
          <w:p w14:paraId="27A6DD77" w14:textId="77777777" w:rsidR="00F20E48" w:rsidRPr="000B3961" w:rsidRDefault="00C65F5A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0,038 (26)</w:t>
            </w:r>
          </w:p>
        </w:tc>
        <w:tc>
          <w:tcPr>
            <w:tcW w:w="1843" w:type="dxa"/>
          </w:tcPr>
          <w:p w14:paraId="478AE856" w14:textId="77777777" w:rsidR="00F20E48" w:rsidRPr="000B3961" w:rsidRDefault="00C65F5A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0,074 (27)</w:t>
            </w:r>
          </w:p>
        </w:tc>
        <w:tc>
          <w:tcPr>
            <w:tcW w:w="1695" w:type="dxa"/>
          </w:tcPr>
          <w:p w14:paraId="36FFF75F" w14:textId="77777777" w:rsidR="00F20E48" w:rsidRPr="000B3961" w:rsidRDefault="00C65F5A" w:rsidP="00F20E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0,087 (23)</w:t>
            </w:r>
          </w:p>
        </w:tc>
      </w:tr>
    </w:tbl>
    <w:p w14:paraId="7189F350" w14:textId="77777777" w:rsidR="00C45D56" w:rsidRPr="00B518A5" w:rsidRDefault="00C45D56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84191" w14:textId="77777777" w:rsidR="0061798D" w:rsidRPr="00B518A5" w:rsidRDefault="0061798D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83B1A" w14:textId="77777777" w:rsidR="0061798D" w:rsidRPr="00EA56D6" w:rsidRDefault="00E63477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1DD05613" w14:textId="77777777" w:rsidR="00550286" w:rsidRPr="00B518A5" w:rsidRDefault="000008D9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Алексеев В.П. Материалы по краниологии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мохэ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 // Палеоантропология Сибири. М., 1980. С. 106-130.</w:t>
      </w:r>
    </w:p>
    <w:p w14:paraId="5C82D3AB" w14:textId="77777777" w:rsidR="00947991" w:rsidRDefault="00EB6B3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Артемьев А.Р. Города и остроги Забайкалья и Приамурья во второй половине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518A5">
        <w:rPr>
          <w:rFonts w:ascii="Times New Roman" w:hAnsi="Times New Roman" w:cs="Times New Roman"/>
          <w:sz w:val="24"/>
          <w:szCs w:val="24"/>
        </w:rPr>
        <w:t>-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518A5">
        <w:rPr>
          <w:rFonts w:ascii="Times New Roman" w:hAnsi="Times New Roman" w:cs="Times New Roman"/>
          <w:sz w:val="24"/>
          <w:szCs w:val="24"/>
        </w:rPr>
        <w:t xml:space="preserve"> в. Владивосток, 1999. 336 с.</w:t>
      </w:r>
    </w:p>
    <w:p w14:paraId="21FF2CE0" w14:textId="77777777" w:rsidR="003D3581" w:rsidRDefault="003D3581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Багашёв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Антонов А.Л. Краниологическая характеристика русских старожилов Омского </w:t>
      </w:r>
      <w:proofErr w:type="spellStart"/>
      <w:r w:rsidR="00744C82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="00744C82">
        <w:rPr>
          <w:rFonts w:ascii="Times New Roman" w:hAnsi="Times New Roman" w:cs="Times New Roman"/>
          <w:sz w:val="24"/>
          <w:szCs w:val="24"/>
        </w:rPr>
        <w:t xml:space="preserve"> // Татаурова Л.В. Погребальный обряд русских Среднего </w:t>
      </w:r>
      <w:proofErr w:type="spellStart"/>
      <w:r w:rsidR="00744C82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="00744C82">
        <w:rPr>
          <w:rFonts w:ascii="Times New Roman" w:hAnsi="Times New Roman" w:cs="Times New Roman"/>
          <w:sz w:val="24"/>
          <w:szCs w:val="24"/>
        </w:rPr>
        <w:t xml:space="preserve"> </w:t>
      </w:r>
      <w:r w:rsidR="00744C8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744C82" w:rsidRPr="00744C82">
        <w:rPr>
          <w:rFonts w:ascii="Times New Roman" w:hAnsi="Times New Roman" w:cs="Times New Roman"/>
          <w:sz w:val="24"/>
          <w:szCs w:val="24"/>
        </w:rPr>
        <w:t>-</w:t>
      </w:r>
      <w:r w:rsidR="00744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44C82" w:rsidRPr="00744C82">
        <w:rPr>
          <w:rFonts w:ascii="Times New Roman" w:hAnsi="Times New Roman" w:cs="Times New Roman"/>
          <w:sz w:val="24"/>
          <w:szCs w:val="24"/>
        </w:rPr>
        <w:t xml:space="preserve"> </w:t>
      </w:r>
      <w:r w:rsidR="00744C82">
        <w:rPr>
          <w:rFonts w:ascii="Times New Roman" w:hAnsi="Times New Roman" w:cs="Times New Roman"/>
          <w:sz w:val="24"/>
          <w:szCs w:val="24"/>
        </w:rPr>
        <w:t xml:space="preserve">вв. по материалам комплекса </w:t>
      </w:r>
      <w:proofErr w:type="spellStart"/>
      <w:r w:rsidR="00744C82">
        <w:rPr>
          <w:rFonts w:ascii="Times New Roman" w:hAnsi="Times New Roman" w:cs="Times New Roman"/>
          <w:sz w:val="24"/>
          <w:szCs w:val="24"/>
        </w:rPr>
        <w:t>Изюк</w:t>
      </w:r>
      <w:proofErr w:type="spellEnd"/>
      <w:r w:rsidR="00744C82">
        <w:rPr>
          <w:rFonts w:ascii="Times New Roman" w:hAnsi="Times New Roman" w:cs="Times New Roman"/>
          <w:sz w:val="24"/>
          <w:szCs w:val="24"/>
        </w:rPr>
        <w:t xml:space="preserve"> </w:t>
      </w:r>
      <w:r w:rsidR="00744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4C82">
        <w:rPr>
          <w:rFonts w:ascii="Times New Roman" w:hAnsi="Times New Roman" w:cs="Times New Roman"/>
          <w:sz w:val="24"/>
          <w:szCs w:val="24"/>
        </w:rPr>
        <w:t>. Омск, 2010. С. 247-280.</w:t>
      </w:r>
    </w:p>
    <w:p w14:paraId="55695A7A" w14:textId="77777777" w:rsidR="00744C82" w:rsidRDefault="00744C82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744C82">
        <w:rPr>
          <w:rFonts w:ascii="Times New Roman" w:hAnsi="Times New Roman" w:cs="Times New Roman"/>
          <w:sz w:val="24"/>
          <w:szCs w:val="24"/>
        </w:rPr>
        <w:t xml:space="preserve">Население Омского </w:t>
      </w:r>
      <w:proofErr w:type="spellStart"/>
      <w:r w:rsidRPr="00744C82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744C82">
        <w:rPr>
          <w:rFonts w:ascii="Times New Roman" w:hAnsi="Times New Roman" w:cs="Times New Roman"/>
          <w:sz w:val="24"/>
          <w:szCs w:val="24"/>
        </w:rPr>
        <w:t xml:space="preserve"> XVII–XVIII вв. по антропологическим данным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. … канд. ист. наук.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518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51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18A5">
        <w:rPr>
          <w:rFonts w:ascii="Times New Roman" w:hAnsi="Times New Roman" w:cs="Times New Roman"/>
          <w:sz w:val="24"/>
          <w:szCs w:val="24"/>
        </w:rPr>
        <w:t>5 с.</w:t>
      </w:r>
    </w:p>
    <w:p w14:paraId="45C0D0A3" w14:textId="77777777" w:rsidR="00744C82" w:rsidRDefault="00744C82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Дрёмов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Население Томска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44C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4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// Очерки культурогенеза народов Западной Сибири. Томск, 1998. Т. 4. С. 140-147.</w:t>
      </w:r>
    </w:p>
    <w:p w14:paraId="1110E0A6" w14:textId="77777777" w:rsidR="00882648" w:rsidRDefault="0088264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Козинцев А.Г.</w:t>
      </w:r>
      <w:r w:rsidRPr="00882648">
        <w:rPr>
          <w:rFonts w:ascii="Times New Roman" w:hAnsi="Times New Roman" w:cs="Times New Roman"/>
          <w:sz w:val="24"/>
          <w:szCs w:val="24"/>
        </w:rPr>
        <w:t xml:space="preserve"> Дискретно варьирующие признаки на человеческих черепах I тысячелетия до н.э. из Минусинской котловины // Архив анатомии, гистологии, эмбриологии. Т. 62, № 4.</w:t>
      </w:r>
      <w:r>
        <w:rPr>
          <w:rFonts w:ascii="Times New Roman" w:hAnsi="Times New Roman" w:cs="Times New Roman"/>
          <w:sz w:val="24"/>
          <w:szCs w:val="24"/>
        </w:rPr>
        <w:t xml:space="preserve"> 1972.</w:t>
      </w:r>
      <w:r w:rsidRPr="00882648">
        <w:rPr>
          <w:rFonts w:ascii="Times New Roman" w:hAnsi="Times New Roman" w:cs="Times New Roman"/>
          <w:sz w:val="24"/>
          <w:szCs w:val="24"/>
        </w:rPr>
        <w:t xml:space="preserve"> С. 53–59. </w:t>
      </w:r>
    </w:p>
    <w:p w14:paraId="4F86F534" w14:textId="77777777" w:rsidR="00882648" w:rsidRDefault="0088264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Козинцев А.Г.</w:t>
      </w:r>
      <w:r w:rsidRPr="0088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48">
        <w:rPr>
          <w:rFonts w:ascii="Times New Roman" w:hAnsi="Times New Roman" w:cs="Times New Roman"/>
          <w:sz w:val="24"/>
          <w:szCs w:val="24"/>
        </w:rPr>
        <w:t>Заднескуловая</w:t>
      </w:r>
      <w:proofErr w:type="spellEnd"/>
      <w:r w:rsidRPr="00882648">
        <w:rPr>
          <w:rFonts w:ascii="Times New Roman" w:hAnsi="Times New Roman" w:cs="Times New Roman"/>
          <w:sz w:val="24"/>
          <w:szCs w:val="24"/>
        </w:rPr>
        <w:t xml:space="preserve"> щель как </w:t>
      </w:r>
      <w:proofErr w:type="spellStart"/>
      <w:r w:rsidRPr="00882648">
        <w:rPr>
          <w:rFonts w:ascii="Times New Roman" w:hAnsi="Times New Roman" w:cs="Times New Roman"/>
          <w:sz w:val="24"/>
          <w:szCs w:val="24"/>
        </w:rPr>
        <w:t>расоразграничительный</w:t>
      </w:r>
      <w:proofErr w:type="spellEnd"/>
      <w:r w:rsidRPr="00882648">
        <w:rPr>
          <w:rFonts w:ascii="Times New Roman" w:hAnsi="Times New Roman" w:cs="Times New Roman"/>
          <w:sz w:val="24"/>
          <w:szCs w:val="24"/>
        </w:rPr>
        <w:t xml:space="preserve"> признак // Вопросы антропологии. </w:t>
      </w:r>
      <w:proofErr w:type="spellStart"/>
      <w:r w:rsidRPr="0088264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82648">
        <w:rPr>
          <w:rFonts w:ascii="Times New Roman" w:hAnsi="Times New Roman" w:cs="Times New Roman"/>
          <w:sz w:val="24"/>
          <w:szCs w:val="24"/>
        </w:rPr>
        <w:t>. 74. 1984.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48">
        <w:rPr>
          <w:rFonts w:ascii="Times New Roman" w:hAnsi="Times New Roman" w:cs="Times New Roman"/>
          <w:sz w:val="24"/>
          <w:szCs w:val="24"/>
        </w:rPr>
        <w:t xml:space="preserve">С. 55–61. </w:t>
      </w:r>
    </w:p>
    <w:p w14:paraId="0779AEE0" w14:textId="77777777" w:rsidR="00882648" w:rsidRPr="00744C82" w:rsidRDefault="00882648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Козинцев А.Г.</w:t>
      </w:r>
      <w:r w:rsidRPr="00882648">
        <w:rPr>
          <w:rFonts w:ascii="Times New Roman" w:hAnsi="Times New Roman" w:cs="Times New Roman"/>
          <w:sz w:val="24"/>
          <w:szCs w:val="24"/>
        </w:rPr>
        <w:t xml:space="preserve"> Краниоскопия и расовая классификация // Советская этнография. №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648">
        <w:rPr>
          <w:rFonts w:ascii="Times New Roman" w:hAnsi="Times New Roman" w:cs="Times New Roman"/>
          <w:sz w:val="24"/>
          <w:szCs w:val="24"/>
        </w:rPr>
        <w:t>1987. С. 12–31.</w:t>
      </w:r>
    </w:p>
    <w:p w14:paraId="623678D3" w14:textId="77777777" w:rsidR="00AC6D7A" w:rsidRDefault="00B05740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Лейбова Н.А., Пежемский Д.В. Население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 острога по данным антропологических исследований // Албазинский острог: история, археология, антропология народов Приамурья. 2019. с. 193-224.</w:t>
      </w:r>
    </w:p>
    <w:p w14:paraId="5EC6325B" w14:textId="77777777" w:rsidR="00744C82" w:rsidRDefault="00744C82" w:rsidP="00744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Методика работы с палеоантропологическими материалами в полевых условиях / Отв. ред. </w:t>
      </w:r>
      <w:r w:rsidRPr="00744C82">
        <w:rPr>
          <w:rFonts w:ascii="Times New Roman" w:hAnsi="Times New Roman" w:cs="Times New Roman"/>
          <w:sz w:val="24"/>
          <w:szCs w:val="24"/>
        </w:rPr>
        <w:t>М.В. Добровольская. М.: ИА РАН, 2020. 112 с.</w:t>
      </w:r>
    </w:p>
    <w:p w14:paraId="7486C8FD" w14:textId="77777777" w:rsidR="006221A7" w:rsidRDefault="006221A7" w:rsidP="00744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Мовсесян А.А.</w:t>
      </w:r>
      <w:r w:rsidRPr="0062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A7">
        <w:rPr>
          <w:rFonts w:ascii="Times New Roman" w:hAnsi="Times New Roman" w:cs="Times New Roman"/>
          <w:sz w:val="24"/>
          <w:szCs w:val="24"/>
        </w:rPr>
        <w:t>Фенетический</w:t>
      </w:r>
      <w:proofErr w:type="spellEnd"/>
      <w:r w:rsidRPr="006221A7">
        <w:rPr>
          <w:rFonts w:ascii="Times New Roman" w:hAnsi="Times New Roman" w:cs="Times New Roman"/>
          <w:sz w:val="24"/>
          <w:szCs w:val="24"/>
        </w:rPr>
        <w:t xml:space="preserve"> анализ в палеоантропологии.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r w:rsidRPr="006221A7">
        <w:rPr>
          <w:rFonts w:ascii="Times New Roman" w:hAnsi="Times New Roman" w:cs="Times New Roman"/>
          <w:sz w:val="24"/>
          <w:szCs w:val="24"/>
        </w:rPr>
        <w:t xml:space="preserve">271 с. </w:t>
      </w:r>
    </w:p>
    <w:p w14:paraId="71D97C61" w14:textId="77777777" w:rsidR="006221A7" w:rsidRPr="00744C82" w:rsidRDefault="006221A7" w:rsidP="00744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Мовсесян А.</w:t>
      </w:r>
      <w:r w:rsidRPr="006221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Мамонова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  <w:r w:rsidRPr="006221A7">
        <w:rPr>
          <w:rFonts w:ascii="Times New Roman" w:hAnsi="Times New Roman" w:cs="Times New Roman"/>
          <w:sz w:val="24"/>
          <w:szCs w:val="24"/>
        </w:rPr>
        <w:t xml:space="preserve"> Программа и методика определения аномалий черепа // Вопросы антропологии. № 51. 1975.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A7">
        <w:rPr>
          <w:rFonts w:ascii="Times New Roman" w:hAnsi="Times New Roman" w:cs="Times New Roman"/>
          <w:sz w:val="24"/>
          <w:szCs w:val="24"/>
        </w:rPr>
        <w:t>С. 15–45.</w:t>
      </w:r>
    </w:p>
    <w:p w14:paraId="3F8599C9" w14:textId="77777777" w:rsidR="00EB6B34" w:rsidRPr="00B518A5" w:rsidRDefault="00EB6B3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lastRenderedPageBreak/>
        <w:t xml:space="preserve">Сухих В.В. Хозяйственное освоение Приамурья русскими в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518A5">
        <w:rPr>
          <w:rFonts w:ascii="Times New Roman" w:hAnsi="Times New Roman" w:cs="Times New Roman"/>
          <w:sz w:val="24"/>
          <w:szCs w:val="24"/>
        </w:rPr>
        <w:t xml:space="preserve"> веке (По материалам раскопок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Албазинской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 крепости):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>. … канд. ист. наук. Новороссийск, 1980. 15 с.</w:t>
      </w:r>
    </w:p>
    <w:p w14:paraId="03699A4D" w14:textId="77777777" w:rsidR="00EB6B34" w:rsidRPr="00B518A5" w:rsidRDefault="00EB6B3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Черкасов А.Н., </w:t>
      </w:r>
      <w:r w:rsidR="006511BE" w:rsidRPr="00B518A5">
        <w:rPr>
          <w:rFonts w:ascii="Times New Roman" w:hAnsi="Times New Roman" w:cs="Times New Roman"/>
          <w:sz w:val="24"/>
          <w:szCs w:val="24"/>
        </w:rPr>
        <w:t xml:space="preserve">Зайцев Н.Н., Онищук В.В., Сухоруков Н.И. Современные геофизические методы в исследовании </w:t>
      </w:r>
      <w:proofErr w:type="spellStart"/>
      <w:r w:rsidR="006511BE" w:rsidRPr="00B518A5">
        <w:rPr>
          <w:rFonts w:ascii="Times New Roman" w:hAnsi="Times New Roman" w:cs="Times New Roman"/>
          <w:sz w:val="24"/>
          <w:szCs w:val="24"/>
        </w:rPr>
        <w:t>Албазинского</w:t>
      </w:r>
      <w:proofErr w:type="spellEnd"/>
      <w:r w:rsidR="006511BE" w:rsidRPr="00B518A5">
        <w:rPr>
          <w:rFonts w:ascii="Times New Roman" w:hAnsi="Times New Roman" w:cs="Times New Roman"/>
          <w:sz w:val="24"/>
          <w:szCs w:val="24"/>
        </w:rPr>
        <w:t xml:space="preserve"> острога // Родина. 2011. № 12. С. 59-63.</w:t>
      </w:r>
    </w:p>
    <w:p w14:paraId="05512D21" w14:textId="77777777" w:rsidR="00EB6B34" w:rsidRDefault="00EB6B34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A5">
        <w:rPr>
          <w:rFonts w:ascii="Times New Roman" w:hAnsi="Times New Roman" w:cs="Times New Roman"/>
          <w:sz w:val="24"/>
          <w:szCs w:val="24"/>
        </w:rPr>
        <w:t xml:space="preserve">Черкасов А.Н., </w:t>
      </w:r>
      <w:proofErr w:type="spellStart"/>
      <w:r w:rsidRPr="00B518A5">
        <w:rPr>
          <w:rFonts w:ascii="Times New Roman" w:hAnsi="Times New Roman" w:cs="Times New Roman"/>
          <w:sz w:val="24"/>
          <w:szCs w:val="24"/>
        </w:rPr>
        <w:t>Веретюшкин</w:t>
      </w:r>
      <w:proofErr w:type="spellEnd"/>
      <w:r w:rsidRPr="00B518A5">
        <w:rPr>
          <w:rFonts w:ascii="Times New Roman" w:hAnsi="Times New Roman" w:cs="Times New Roman"/>
          <w:sz w:val="24"/>
          <w:szCs w:val="24"/>
        </w:rPr>
        <w:t xml:space="preserve"> Р.С. Албазинский острог и его окрестности по данным археологических исследований // Албазинский острог: история, археология, антропология народов Приамурья. 2019. с. 121-158.</w:t>
      </w:r>
    </w:p>
    <w:p w14:paraId="163D0476" w14:textId="77777777" w:rsidR="00744C82" w:rsidRPr="00CF066A" w:rsidRDefault="00744C82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C82">
        <w:rPr>
          <w:rFonts w:ascii="Times New Roman" w:hAnsi="Times New Roman" w:cs="Times New Roman"/>
          <w:sz w:val="24"/>
          <w:szCs w:val="24"/>
        </w:rPr>
        <w:t xml:space="preserve">Чугунов С.М. </w:t>
      </w:r>
      <w:r>
        <w:rPr>
          <w:rFonts w:ascii="Times New Roman" w:hAnsi="Times New Roman" w:cs="Times New Roman"/>
          <w:sz w:val="24"/>
          <w:szCs w:val="24"/>
        </w:rPr>
        <w:t xml:space="preserve">Материалы для антропологии Сибири.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: Антропологический состав населения г. Томска по данным пяти старинных православных кладбищ // Известия Императорского Томского университета. Томск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, 1905.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066A">
        <w:rPr>
          <w:rFonts w:ascii="Times New Roman" w:hAnsi="Times New Roman" w:cs="Times New Roman"/>
          <w:sz w:val="24"/>
          <w:szCs w:val="24"/>
          <w:lang w:val="en-US"/>
        </w:rPr>
        <w:t>230-250.</w:t>
      </w:r>
    </w:p>
    <w:p w14:paraId="3DE0E28F" w14:textId="77777777" w:rsidR="00EB7229" w:rsidRDefault="00EB7229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Berry A. C., Berry R. J., 1967. Epigenetic variation in the human cranium // Journal of Anatomy. Vol. 101. P. 361–379. </w:t>
      </w:r>
    </w:p>
    <w:p w14:paraId="77604A8F" w14:textId="77777777" w:rsidR="00EB7229" w:rsidRDefault="00EB7229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Hauser G., De Stefano G. F., 1989. Epigenetic variants of the human skull. Stuttgart: Schweizer Bart. 301 p. </w:t>
      </w:r>
    </w:p>
    <w:p w14:paraId="44193C25" w14:textId="77777777" w:rsidR="00EB7229" w:rsidRPr="00CF066A" w:rsidRDefault="00EB7229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Le Double A. F., 1903.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Traité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des variations des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crâne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l’homme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signification au point de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vue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l’anthropologi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B7229">
        <w:rPr>
          <w:rFonts w:ascii="Times New Roman" w:hAnsi="Times New Roman" w:cs="Times New Roman"/>
          <w:sz w:val="24"/>
          <w:szCs w:val="24"/>
          <w:lang w:val="en-US"/>
        </w:rPr>
        <w:t>zoologique</w:t>
      </w:r>
      <w:proofErr w:type="spellEnd"/>
      <w:r w:rsidRPr="00EB72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066A">
        <w:rPr>
          <w:rFonts w:ascii="Times New Roman" w:hAnsi="Times New Roman" w:cs="Times New Roman"/>
          <w:sz w:val="24"/>
          <w:szCs w:val="24"/>
          <w:lang w:val="en-US"/>
        </w:rPr>
        <w:t xml:space="preserve">Paris: </w:t>
      </w:r>
      <w:proofErr w:type="spellStart"/>
      <w:r w:rsidRPr="00CF066A">
        <w:rPr>
          <w:rFonts w:ascii="Times New Roman" w:hAnsi="Times New Roman" w:cs="Times New Roman"/>
          <w:sz w:val="24"/>
          <w:szCs w:val="24"/>
          <w:lang w:val="en-US"/>
        </w:rPr>
        <w:t>Vigot</w:t>
      </w:r>
      <w:proofErr w:type="spellEnd"/>
      <w:r w:rsidRPr="00CF066A">
        <w:rPr>
          <w:rFonts w:ascii="Times New Roman" w:hAnsi="Times New Roman" w:cs="Times New Roman"/>
          <w:sz w:val="24"/>
          <w:szCs w:val="24"/>
          <w:lang w:val="en-US"/>
        </w:rPr>
        <w:t>. 400 p.</w:t>
      </w:r>
    </w:p>
    <w:p w14:paraId="17253C5F" w14:textId="77777777" w:rsidR="001F41FC" w:rsidRPr="00B518A5" w:rsidRDefault="00AC6D7A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8A5">
        <w:rPr>
          <w:rFonts w:ascii="Times New Roman" w:hAnsi="Times New Roman" w:cs="Times New Roman"/>
          <w:sz w:val="24"/>
          <w:szCs w:val="24"/>
          <w:lang w:val="en-US"/>
        </w:rPr>
        <w:t xml:space="preserve">Wright R., Hanson I., </w:t>
      </w:r>
      <w:proofErr w:type="spellStart"/>
      <w:r w:rsidRPr="00B518A5">
        <w:rPr>
          <w:rFonts w:ascii="Times New Roman" w:hAnsi="Times New Roman" w:cs="Times New Roman"/>
          <w:sz w:val="24"/>
          <w:szCs w:val="24"/>
          <w:lang w:val="en-US"/>
        </w:rPr>
        <w:t>Sterenberg</w:t>
      </w:r>
      <w:proofErr w:type="spellEnd"/>
      <w:r w:rsidRPr="00B518A5">
        <w:rPr>
          <w:rFonts w:ascii="Times New Roman" w:hAnsi="Times New Roman" w:cs="Times New Roman"/>
          <w:sz w:val="24"/>
          <w:szCs w:val="24"/>
          <w:lang w:val="en-US"/>
        </w:rPr>
        <w:t xml:space="preserve"> J., 2005. The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archaeology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graves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Forensic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archaeology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CF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F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 xml:space="preserve">practice / I.Y. </w:t>
      </w:r>
      <w:proofErr w:type="spellStart"/>
      <w:r w:rsidRPr="00B518A5">
        <w:rPr>
          <w:rFonts w:ascii="Times New Roman" w:hAnsi="Times New Roman" w:cs="Times New Roman"/>
          <w:sz w:val="24"/>
          <w:szCs w:val="24"/>
          <w:lang w:val="en-US"/>
        </w:rPr>
        <w:t>Hanter</w:t>
      </w:r>
      <w:proofErr w:type="spellEnd"/>
      <w:r w:rsidRPr="00B518A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1F41FC" w:rsidRPr="00B518A5">
        <w:rPr>
          <w:rFonts w:ascii="Times New Roman" w:hAnsi="Times New Roman" w:cs="Times New Roman"/>
          <w:sz w:val="24"/>
          <w:szCs w:val="24"/>
          <w:lang w:val="en-US"/>
        </w:rPr>
        <w:t>d M. Cox eds., 2005. P. 137–158.</w:t>
      </w:r>
    </w:p>
    <w:p w14:paraId="0A89D5B1" w14:textId="77777777" w:rsidR="00AC6D7A" w:rsidRPr="00B518A5" w:rsidRDefault="00AC6D7A" w:rsidP="00DA1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18A5">
        <w:rPr>
          <w:rFonts w:ascii="Times New Roman" w:hAnsi="Times New Roman" w:cs="Times New Roman"/>
          <w:sz w:val="24"/>
          <w:szCs w:val="24"/>
          <w:lang w:val="en-US"/>
        </w:rPr>
        <w:t>Tuller</w:t>
      </w:r>
      <w:proofErr w:type="spellEnd"/>
      <w:r w:rsidRPr="00B518A5">
        <w:rPr>
          <w:rFonts w:ascii="Times New Roman" w:hAnsi="Times New Roman" w:cs="Times New Roman"/>
          <w:sz w:val="24"/>
          <w:szCs w:val="24"/>
          <w:lang w:val="en-US"/>
        </w:rPr>
        <w:t xml:space="preserve"> H., Djuric M., 2016. Keeping the pieces together: Comparison of mass grave excavation methodology // Forensic Science International. № 156 (2–3) </w:t>
      </w:r>
      <w:r w:rsidRPr="00B518A5">
        <w:rPr>
          <w:rFonts w:ascii="Times New Roman" w:hAnsi="Times New Roman" w:cs="Times New Roman"/>
          <w:sz w:val="24"/>
          <w:szCs w:val="24"/>
        </w:rPr>
        <w:t>Р</w:t>
      </w:r>
      <w:r w:rsidRPr="00B518A5">
        <w:rPr>
          <w:rFonts w:ascii="Times New Roman" w:hAnsi="Times New Roman" w:cs="Times New Roman"/>
          <w:sz w:val="24"/>
          <w:szCs w:val="24"/>
          <w:lang w:val="en-US"/>
        </w:rPr>
        <w:t>. 192–200.</w:t>
      </w:r>
    </w:p>
    <w:sectPr w:rsidR="00AC6D7A" w:rsidRPr="00B5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495"/>
    <w:multiLevelType w:val="hybridMultilevel"/>
    <w:tmpl w:val="8540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312"/>
    <w:multiLevelType w:val="hybridMultilevel"/>
    <w:tmpl w:val="460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C46"/>
    <w:multiLevelType w:val="hybridMultilevel"/>
    <w:tmpl w:val="DD48B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E44179"/>
    <w:multiLevelType w:val="hybridMultilevel"/>
    <w:tmpl w:val="C0C28D80"/>
    <w:lvl w:ilvl="0" w:tplc="2DE05B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13A"/>
    <w:multiLevelType w:val="hybridMultilevel"/>
    <w:tmpl w:val="598EF390"/>
    <w:lvl w:ilvl="0" w:tplc="FD00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D2360"/>
    <w:multiLevelType w:val="hybridMultilevel"/>
    <w:tmpl w:val="AF1E7FA0"/>
    <w:lvl w:ilvl="0" w:tplc="541C1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6F66D1"/>
    <w:multiLevelType w:val="multilevel"/>
    <w:tmpl w:val="7AA8F6A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BE40F41"/>
    <w:multiLevelType w:val="hybridMultilevel"/>
    <w:tmpl w:val="E2B6D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012B71"/>
    <w:multiLevelType w:val="hybridMultilevel"/>
    <w:tmpl w:val="CC460EBE"/>
    <w:lvl w:ilvl="0" w:tplc="9F40F9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365D9"/>
    <w:multiLevelType w:val="hybridMultilevel"/>
    <w:tmpl w:val="14AC4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A116E1"/>
    <w:multiLevelType w:val="hybridMultilevel"/>
    <w:tmpl w:val="EDB4A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6081"/>
    <w:multiLevelType w:val="hybridMultilevel"/>
    <w:tmpl w:val="8CB8E930"/>
    <w:lvl w:ilvl="0" w:tplc="D624DA4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3C749B"/>
    <w:multiLevelType w:val="multilevel"/>
    <w:tmpl w:val="536CB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3" w15:restartNumberingAfterBreak="0">
    <w:nsid w:val="54D83A9C"/>
    <w:multiLevelType w:val="hybridMultilevel"/>
    <w:tmpl w:val="CB32B1DC"/>
    <w:lvl w:ilvl="0" w:tplc="744C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65140E"/>
    <w:multiLevelType w:val="hybridMultilevel"/>
    <w:tmpl w:val="B726E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76BC3"/>
    <w:multiLevelType w:val="hybridMultilevel"/>
    <w:tmpl w:val="D2B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C8B"/>
    <w:multiLevelType w:val="hybridMultilevel"/>
    <w:tmpl w:val="F3D25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1731"/>
    <w:multiLevelType w:val="hybridMultilevel"/>
    <w:tmpl w:val="C21E7D74"/>
    <w:lvl w:ilvl="0" w:tplc="6242DD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52E6"/>
    <w:multiLevelType w:val="hybridMultilevel"/>
    <w:tmpl w:val="34A6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C4A97"/>
    <w:multiLevelType w:val="multilevel"/>
    <w:tmpl w:val="B6D8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8396CEF"/>
    <w:multiLevelType w:val="hybridMultilevel"/>
    <w:tmpl w:val="AD54E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EB3C6A"/>
    <w:multiLevelType w:val="hybridMultilevel"/>
    <w:tmpl w:val="75246C40"/>
    <w:lvl w:ilvl="0" w:tplc="75F009E6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D144D2B"/>
    <w:multiLevelType w:val="hybridMultilevel"/>
    <w:tmpl w:val="796E0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6"/>
  </w:num>
  <w:num w:numId="12">
    <w:abstractNumId w:val="18"/>
  </w:num>
  <w:num w:numId="13">
    <w:abstractNumId w:val="0"/>
  </w:num>
  <w:num w:numId="14">
    <w:abstractNumId w:val="3"/>
  </w:num>
  <w:num w:numId="15">
    <w:abstractNumId w:val="7"/>
  </w:num>
  <w:num w:numId="16">
    <w:abstractNumId w:val="20"/>
  </w:num>
  <w:num w:numId="17">
    <w:abstractNumId w:val="22"/>
  </w:num>
  <w:num w:numId="18">
    <w:abstractNumId w:val="2"/>
  </w:num>
  <w:num w:numId="19">
    <w:abstractNumId w:val="21"/>
  </w:num>
  <w:num w:numId="20">
    <w:abstractNumId w:val="9"/>
  </w:num>
  <w:num w:numId="21">
    <w:abstractNumId w:val="8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EB"/>
    <w:rsid w:val="000008D9"/>
    <w:rsid w:val="00011A8A"/>
    <w:rsid w:val="00050CAB"/>
    <w:rsid w:val="00055BA8"/>
    <w:rsid w:val="000755E2"/>
    <w:rsid w:val="000B29FE"/>
    <w:rsid w:val="000B3961"/>
    <w:rsid w:val="00147FF2"/>
    <w:rsid w:val="001F41FC"/>
    <w:rsid w:val="001F5D57"/>
    <w:rsid w:val="0023274A"/>
    <w:rsid w:val="00242FBD"/>
    <w:rsid w:val="00247B37"/>
    <w:rsid w:val="0025415F"/>
    <w:rsid w:val="00267232"/>
    <w:rsid w:val="00267F04"/>
    <w:rsid w:val="002B51A3"/>
    <w:rsid w:val="002C2AC1"/>
    <w:rsid w:val="00312AAD"/>
    <w:rsid w:val="00317704"/>
    <w:rsid w:val="0037220F"/>
    <w:rsid w:val="003A34BA"/>
    <w:rsid w:val="003D3581"/>
    <w:rsid w:val="003E60CC"/>
    <w:rsid w:val="003F095C"/>
    <w:rsid w:val="00401112"/>
    <w:rsid w:val="00412E74"/>
    <w:rsid w:val="004241CE"/>
    <w:rsid w:val="00463E61"/>
    <w:rsid w:val="00474F24"/>
    <w:rsid w:val="00486ECD"/>
    <w:rsid w:val="00492E9C"/>
    <w:rsid w:val="004D5699"/>
    <w:rsid w:val="0051327B"/>
    <w:rsid w:val="005171DB"/>
    <w:rsid w:val="00550286"/>
    <w:rsid w:val="005570C4"/>
    <w:rsid w:val="00585D14"/>
    <w:rsid w:val="005C6A5E"/>
    <w:rsid w:val="005F7FC2"/>
    <w:rsid w:val="0061798D"/>
    <w:rsid w:val="006221A7"/>
    <w:rsid w:val="006511BE"/>
    <w:rsid w:val="006709FF"/>
    <w:rsid w:val="006D0F87"/>
    <w:rsid w:val="006E2291"/>
    <w:rsid w:val="006F4003"/>
    <w:rsid w:val="00744C82"/>
    <w:rsid w:val="007F3E5A"/>
    <w:rsid w:val="00803DE6"/>
    <w:rsid w:val="00813DE7"/>
    <w:rsid w:val="00822C52"/>
    <w:rsid w:val="00825680"/>
    <w:rsid w:val="0083425D"/>
    <w:rsid w:val="00856D21"/>
    <w:rsid w:val="00882648"/>
    <w:rsid w:val="008C60EB"/>
    <w:rsid w:val="00922697"/>
    <w:rsid w:val="00922818"/>
    <w:rsid w:val="00947991"/>
    <w:rsid w:val="00A04B13"/>
    <w:rsid w:val="00A2123B"/>
    <w:rsid w:val="00A45FFD"/>
    <w:rsid w:val="00A8387D"/>
    <w:rsid w:val="00AA21CF"/>
    <w:rsid w:val="00AB7CF1"/>
    <w:rsid w:val="00AC6D7A"/>
    <w:rsid w:val="00B05740"/>
    <w:rsid w:val="00B518A5"/>
    <w:rsid w:val="00B64D7F"/>
    <w:rsid w:val="00B654B6"/>
    <w:rsid w:val="00BF6235"/>
    <w:rsid w:val="00C45CBF"/>
    <w:rsid w:val="00C45D56"/>
    <w:rsid w:val="00C57598"/>
    <w:rsid w:val="00C65F5A"/>
    <w:rsid w:val="00C7097B"/>
    <w:rsid w:val="00C9714C"/>
    <w:rsid w:val="00CB2130"/>
    <w:rsid w:val="00CF066A"/>
    <w:rsid w:val="00CF3494"/>
    <w:rsid w:val="00D43888"/>
    <w:rsid w:val="00D8615A"/>
    <w:rsid w:val="00DA076E"/>
    <w:rsid w:val="00DA1F64"/>
    <w:rsid w:val="00DE7D6A"/>
    <w:rsid w:val="00E032AF"/>
    <w:rsid w:val="00E07A70"/>
    <w:rsid w:val="00E25F23"/>
    <w:rsid w:val="00E516B3"/>
    <w:rsid w:val="00E63477"/>
    <w:rsid w:val="00E65157"/>
    <w:rsid w:val="00E76BBE"/>
    <w:rsid w:val="00E82A55"/>
    <w:rsid w:val="00EA56D6"/>
    <w:rsid w:val="00EA71CC"/>
    <w:rsid w:val="00EB6B34"/>
    <w:rsid w:val="00EB7229"/>
    <w:rsid w:val="00EC67CE"/>
    <w:rsid w:val="00EF5BE9"/>
    <w:rsid w:val="00F1390A"/>
    <w:rsid w:val="00F14AFA"/>
    <w:rsid w:val="00F20E48"/>
    <w:rsid w:val="00F735E3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517"/>
  <w15:chartTrackingRefBased/>
  <w15:docId w15:val="{7F8987A4-68EA-49A3-9BA3-D671767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961"/>
  </w:style>
  <w:style w:type="numbering" w:customStyle="1" w:styleId="110">
    <w:name w:val="Нет списка11"/>
    <w:next w:val="a2"/>
    <w:uiPriority w:val="99"/>
    <w:semiHidden/>
    <w:unhideWhenUsed/>
    <w:rsid w:val="000B3961"/>
  </w:style>
  <w:style w:type="paragraph" w:customStyle="1" w:styleId="12">
    <w:name w:val="Абзац списка1"/>
    <w:basedOn w:val="a"/>
    <w:next w:val="a4"/>
    <w:uiPriority w:val="34"/>
    <w:qFormat/>
    <w:rsid w:val="000B39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Текст сноски1"/>
    <w:basedOn w:val="a"/>
    <w:next w:val="a5"/>
    <w:link w:val="a6"/>
    <w:uiPriority w:val="99"/>
    <w:semiHidden/>
    <w:unhideWhenUsed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link w:val="13"/>
    <w:uiPriority w:val="99"/>
    <w:semiHidden/>
    <w:rsid w:val="000B396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B3961"/>
    <w:rPr>
      <w:vertAlign w:val="superscript"/>
    </w:rPr>
  </w:style>
  <w:style w:type="paragraph" w:customStyle="1" w:styleId="2">
    <w:name w:val="Текст сноски2"/>
    <w:basedOn w:val="a"/>
    <w:next w:val="a5"/>
    <w:link w:val="14"/>
    <w:uiPriority w:val="99"/>
    <w:semiHidden/>
    <w:unhideWhenUsed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сноски Знак1"/>
    <w:link w:val="2"/>
    <w:uiPriority w:val="99"/>
    <w:semiHidden/>
    <w:rsid w:val="000B3961"/>
    <w:rPr>
      <w:rFonts w:ascii="Calibri" w:eastAsia="Calibri" w:hAnsi="Calibri" w:cs="Times New Roman"/>
      <w:sz w:val="20"/>
      <w:szCs w:val="20"/>
    </w:rPr>
  </w:style>
  <w:style w:type="table" w:customStyle="1" w:styleId="15">
    <w:name w:val="Сетка таблицы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uiPriority w:val="99"/>
    <w:unhideWhenUsed/>
    <w:rsid w:val="000B3961"/>
    <w:rPr>
      <w:color w:val="0563C1"/>
      <w:u w:val="single"/>
    </w:rPr>
  </w:style>
  <w:style w:type="character" w:customStyle="1" w:styleId="17">
    <w:name w:val="Неразрешенное упоминание1"/>
    <w:uiPriority w:val="99"/>
    <w:semiHidden/>
    <w:unhideWhenUsed/>
    <w:rsid w:val="000B3961"/>
    <w:rPr>
      <w:color w:val="605E5C"/>
      <w:shd w:val="clear" w:color="auto" w:fill="E1DFDD"/>
    </w:rPr>
  </w:style>
  <w:style w:type="paragraph" w:customStyle="1" w:styleId="18">
    <w:name w:val="Текст выноски1"/>
    <w:basedOn w:val="a"/>
    <w:next w:val="a8"/>
    <w:link w:val="a9"/>
    <w:uiPriority w:val="99"/>
    <w:semiHidden/>
    <w:unhideWhenUsed/>
    <w:rsid w:val="000B3961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9">
    <w:name w:val="Текст выноски Знак"/>
    <w:link w:val="18"/>
    <w:uiPriority w:val="99"/>
    <w:semiHidden/>
    <w:rsid w:val="000B3961"/>
    <w:rPr>
      <w:rFonts w:ascii="Times New Roman" w:eastAsia="Calibri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B396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20"/>
    <w:uiPriority w:val="99"/>
    <w:semiHidden/>
    <w:unhideWhenUsed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Текст сноски Знак2"/>
    <w:basedOn w:val="a0"/>
    <w:link w:val="a5"/>
    <w:uiPriority w:val="99"/>
    <w:semiHidden/>
    <w:rsid w:val="000B3961"/>
    <w:rPr>
      <w:rFonts w:ascii="Calibri" w:eastAsia="Calibri" w:hAnsi="Calibri" w:cs="Times New Roman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B3961"/>
    <w:rPr>
      <w:color w:val="0563C1"/>
      <w:u w:val="single"/>
    </w:rPr>
  </w:style>
  <w:style w:type="paragraph" w:styleId="a8">
    <w:name w:val="Balloon Text"/>
    <w:basedOn w:val="a"/>
    <w:link w:val="19"/>
    <w:uiPriority w:val="99"/>
    <w:semiHidden/>
    <w:unhideWhenUsed/>
    <w:rsid w:val="000B39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8"/>
    <w:uiPriority w:val="99"/>
    <w:semiHidden/>
    <w:rsid w:val="000B3961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B396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B3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B3961"/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0B3961"/>
  </w:style>
  <w:style w:type="table" w:customStyle="1" w:styleId="111">
    <w:name w:val="Сетка таблицы1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B3961"/>
  </w:style>
  <w:style w:type="numbering" w:customStyle="1" w:styleId="4">
    <w:name w:val="Нет списка4"/>
    <w:next w:val="a2"/>
    <w:uiPriority w:val="99"/>
    <w:semiHidden/>
    <w:unhideWhenUsed/>
    <w:rsid w:val="000B3961"/>
  </w:style>
  <w:style w:type="numbering" w:customStyle="1" w:styleId="1110">
    <w:name w:val="Нет списка111"/>
    <w:next w:val="a2"/>
    <w:uiPriority w:val="99"/>
    <w:semiHidden/>
    <w:unhideWhenUsed/>
    <w:rsid w:val="000B3961"/>
  </w:style>
  <w:style w:type="table" w:customStyle="1" w:styleId="120">
    <w:name w:val="Сетка таблицы12"/>
    <w:basedOn w:val="a1"/>
    <w:next w:val="a3"/>
    <w:uiPriority w:val="59"/>
    <w:rsid w:val="000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B3961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0B3961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1b">
    <w:name w:val="Верхний колонтитул1"/>
    <w:basedOn w:val="a"/>
    <w:next w:val="ab"/>
    <w:uiPriority w:val="99"/>
    <w:unhideWhenUsed/>
    <w:rsid w:val="000B3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Нижний колонтитул1"/>
    <w:basedOn w:val="a"/>
    <w:next w:val="ad"/>
    <w:uiPriority w:val="99"/>
    <w:unhideWhenUsed/>
    <w:rsid w:val="000B3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d">
    <w:name w:val="Без интервала1"/>
    <w:next w:val="af"/>
    <w:link w:val="af0"/>
    <w:uiPriority w:val="1"/>
    <w:qFormat/>
    <w:rsid w:val="000B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1d"/>
    <w:uiPriority w:val="1"/>
    <w:rsid w:val="000B3961"/>
    <w:rPr>
      <w:rFonts w:ascii="Calibri" w:eastAsia="Times New Roman" w:hAnsi="Calibri" w:cs="Times New Roman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0B3961"/>
  </w:style>
  <w:style w:type="character" w:customStyle="1" w:styleId="1f">
    <w:name w:val="Нижний колонтитул Знак1"/>
    <w:basedOn w:val="a0"/>
    <w:uiPriority w:val="99"/>
    <w:semiHidden/>
    <w:rsid w:val="000B3961"/>
  </w:style>
  <w:style w:type="paragraph" w:styleId="af">
    <w:name w:val="No Spacing"/>
    <w:uiPriority w:val="1"/>
    <w:qFormat/>
    <w:rsid w:val="000B3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a0"/>
    <w:rsid w:val="000B3961"/>
  </w:style>
  <w:style w:type="character" w:styleId="af1">
    <w:name w:val="Emphasis"/>
    <w:uiPriority w:val="20"/>
    <w:qFormat/>
    <w:rsid w:val="000B3961"/>
    <w:rPr>
      <w:i/>
      <w:iCs/>
    </w:rPr>
  </w:style>
  <w:style w:type="table" w:customStyle="1" w:styleId="130">
    <w:name w:val="Сетка таблицы13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0B3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0B3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B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Никалаевна Абрамова</dc:creator>
  <cp:keywords/>
  <dc:description/>
  <cp:lastModifiedBy>Пользователь Windows</cp:lastModifiedBy>
  <cp:revision>78</cp:revision>
  <cp:lastPrinted>2022-09-20T12:54:00Z</cp:lastPrinted>
  <dcterms:created xsi:type="dcterms:W3CDTF">2022-09-19T06:40:00Z</dcterms:created>
  <dcterms:modified xsi:type="dcterms:W3CDTF">2022-10-04T06:55:00Z</dcterms:modified>
</cp:coreProperties>
</file>